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79E891">
      <w:pPr>
        <w:spacing w:line="360" w:lineRule="auto"/>
        <w:jc w:val="center"/>
        <w:rPr>
          <w:rFonts w:hint="eastAsia" w:ascii="宋体" w:hAnsi="宋体" w:eastAsia="宋体" w:cs="宋体"/>
          <w:b/>
          <w:bCs/>
          <w:spacing w:val="8"/>
          <w:kern w:val="0"/>
          <w:sz w:val="32"/>
          <w:szCs w:val="32"/>
        </w:rPr>
      </w:pPr>
      <w:r>
        <w:rPr>
          <w:rFonts w:hint="eastAsia" w:ascii="宋体" w:hAnsi="宋体" w:eastAsia="宋体" w:cs="宋体"/>
          <w:b/>
          <w:bCs/>
          <w:spacing w:val="8"/>
          <w:kern w:val="0"/>
          <w:sz w:val="32"/>
          <w:szCs w:val="32"/>
        </w:rPr>
        <w:t>商标代理机构业</w:t>
      </w:r>
      <w:bookmarkStart w:id="0" w:name="_Hlk173845548"/>
      <w:r>
        <w:rPr>
          <w:rFonts w:hint="eastAsia" w:ascii="宋体" w:hAnsi="宋体" w:eastAsia="宋体" w:cs="宋体"/>
          <w:b/>
          <w:bCs/>
          <w:spacing w:val="8"/>
          <w:kern w:val="0"/>
          <w:sz w:val="32"/>
          <w:szCs w:val="32"/>
        </w:rPr>
        <w:t>务宣传行为</w:t>
      </w:r>
      <w:bookmarkEnd w:id="0"/>
      <w:r>
        <w:rPr>
          <w:rFonts w:hint="eastAsia" w:ascii="宋体" w:hAnsi="宋体" w:eastAsia="宋体" w:cs="宋体"/>
          <w:b/>
          <w:bCs/>
          <w:spacing w:val="8"/>
          <w:kern w:val="0"/>
          <w:sz w:val="32"/>
          <w:szCs w:val="32"/>
        </w:rPr>
        <w:t>规范</w:t>
      </w:r>
    </w:p>
    <w:p w14:paraId="46B62471">
      <w:pPr>
        <w:spacing w:line="360" w:lineRule="auto"/>
        <w:rPr>
          <w:rStyle w:val="14"/>
          <w:rFonts w:hint="eastAsia" w:ascii="宋体" w:hAnsi="宋体" w:eastAsia="宋体"/>
          <w:color w:val="FF2941"/>
          <w:spacing w:val="8"/>
          <w:shd w:val="clear" w:color="auto" w:fill="FFFFFF"/>
        </w:rPr>
      </w:pPr>
    </w:p>
    <w:p w14:paraId="6F8562B5">
      <w:pPr>
        <w:widowControl/>
        <w:shd w:val="clear" w:color="auto" w:fill="auto"/>
        <w:spacing w:line="240" w:lineRule="auto"/>
        <w:rPr>
          <w:rFonts w:hint="eastAsia" w:ascii="仿宋" w:hAnsi="仿宋" w:eastAsia="仿宋" w:cs="仿宋"/>
          <w:spacing w:val="0"/>
          <w:kern w:val="2"/>
          <w:sz w:val="32"/>
          <w:szCs w:val="32"/>
        </w:rPr>
      </w:pPr>
      <w:r>
        <w:rPr>
          <w:rFonts w:hint="eastAsia" w:ascii="仿宋" w:hAnsi="仿宋" w:eastAsia="仿宋" w:cs="仿宋"/>
          <w:b/>
          <w:bCs/>
          <w:spacing w:val="0"/>
          <w:kern w:val="2"/>
          <w:sz w:val="32"/>
          <w:szCs w:val="32"/>
        </w:rPr>
        <w:t>第一条</w:t>
      </w:r>
      <w:r>
        <w:rPr>
          <w:rFonts w:hint="eastAsia" w:ascii="仿宋" w:hAnsi="仿宋" w:eastAsia="仿宋" w:cs="仿宋"/>
          <w:spacing w:val="0"/>
          <w:kern w:val="2"/>
          <w:sz w:val="32"/>
          <w:szCs w:val="32"/>
        </w:rPr>
        <w:t xml:space="preserve"> 为强化商标代理行业的自律管理，规范商标代理机构（以下简称“代理机构”）的业务推广与宣传行为，维护该行业的整体形象，并促进其健康发展，中华商标协会（以下简称“协会”）依据《中华人民共和国广告法》《中华人民共和国反不正当竞争法》《中华人民共和国商标法》《中华人民共和国商标法实施条例》《商标代理监督管理规定》《市场监督管理严重违法失信名单管理办法》以及《中华商标协会商标代理行业道德规范》等相关法律法规与规定，特制定本规范。</w:t>
      </w:r>
    </w:p>
    <w:p w14:paraId="40E6BA9B">
      <w:pPr>
        <w:widowControl/>
        <w:shd w:val="clear" w:color="auto" w:fill="auto"/>
        <w:spacing w:line="240" w:lineRule="auto"/>
        <w:rPr>
          <w:rFonts w:hint="eastAsia" w:ascii="仿宋" w:hAnsi="仿宋" w:eastAsia="仿宋" w:cs="仿宋"/>
          <w:spacing w:val="0"/>
          <w:kern w:val="2"/>
          <w:sz w:val="32"/>
          <w:szCs w:val="32"/>
        </w:rPr>
      </w:pPr>
      <w:r>
        <w:rPr>
          <w:rFonts w:hint="eastAsia" w:ascii="仿宋" w:hAnsi="仿宋" w:eastAsia="仿宋" w:cs="仿宋"/>
          <w:b/>
          <w:bCs/>
          <w:spacing w:val="0"/>
          <w:kern w:val="2"/>
          <w:sz w:val="32"/>
          <w:szCs w:val="32"/>
        </w:rPr>
        <w:t>第二条</w:t>
      </w:r>
      <w:r>
        <w:rPr>
          <w:rFonts w:hint="eastAsia" w:ascii="仿宋" w:hAnsi="仿宋" w:eastAsia="仿宋" w:cs="仿宋"/>
          <w:b w:val="0"/>
          <w:bCs w:val="0"/>
          <w:spacing w:val="0"/>
          <w:kern w:val="2"/>
          <w:sz w:val="32"/>
          <w:szCs w:val="32"/>
        </w:rPr>
        <w:t> </w:t>
      </w:r>
      <w:r>
        <w:rPr>
          <w:rFonts w:hint="eastAsia" w:ascii="仿宋" w:hAnsi="仿宋" w:eastAsia="仿宋" w:cs="仿宋"/>
          <w:spacing w:val="0"/>
          <w:kern w:val="2"/>
          <w:sz w:val="32"/>
          <w:szCs w:val="32"/>
        </w:rPr>
        <w:t>本规范中所称的“</w:t>
      </w:r>
      <w:r>
        <w:rPr>
          <w:rFonts w:hint="eastAsia" w:ascii="仿宋" w:hAnsi="仿宋" w:eastAsia="仿宋" w:cs="仿宋"/>
          <w:b w:val="0"/>
          <w:bCs w:val="0"/>
          <w:spacing w:val="0"/>
          <w:kern w:val="2"/>
          <w:sz w:val="32"/>
          <w:szCs w:val="32"/>
        </w:rPr>
        <w:t>业务宣传行为</w:t>
      </w:r>
      <w:r>
        <w:rPr>
          <w:rFonts w:hint="eastAsia" w:ascii="仿宋" w:hAnsi="仿宋" w:eastAsia="仿宋" w:cs="仿宋"/>
          <w:spacing w:val="0"/>
          <w:kern w:val="2"/>
          <w:sz w:val="32"/>
          <w:szCs w:val="32"/>
        </w:rPr>
        <w:t>”，是指代理机构为出于树立品牌形象、扩大影响力及拓展业务之目的，</w:t>
      </w:r>
      <w:bookmarkStart w:id="1" w:name="OLE_LINK4"/>
      <w:r>
        <w:rPr>
          <w:rFonts w:hint="eastAsia" w:ascii="仿宋" w:hAnsi="仿宋" w:eastAsia="仿宋" w:cs="仿宋"/>
          <w:spacing w:val="0"/>
          <w:kern w:val="2"/>
          <w:sz w:val="32"/>
          <w:szCs w:val="32"/>
        </w:rPr>
        <w:t xml:space="preserve"> 自行或委托他人</w:t>
      </w:r>
      <w:bookmarkEnd w:id="1"/>
      <w:r>
        <w:rPr>
          <w:rFonts w:hint="eastAsia" w:ascii="仿宋" w:hAnsi="仿宋" w:eastAsia="仿宋" w:cs="仿宋"/>
          <w:spacing w:val="0"/>
          <w:kern w:val="2"/>
          <w:sz w:val="32"/>
          <w:szCs w:val="32"/>
        </w:rPr>
        <w:t>向社会公众发布宣传信息及业务推广的行为。</w:t>
      </w:r>
    </w:p>
    <w:p w14:paraId="324692E2">
      <w:pPr>
        <w:widowControl/>
        <w:shd w:val="clear" w:color="auto" w:fill="auto"/>
        <w:spacing w:line="240" w:lineRule="auto"/>
        <w:rPr>
          <w:rFonts w:hint="eastAsia" w:ascii="仿宋" w:hAnsi="仿宋" w:eastAsia="仿宋" w:cs="仿宋"/>
          <w:spacing w:val="0"/>
          <w:kern w:val="2"/>
          <w:sz w:val="32"/>
          <w:szCs w:val="32"/>
        </w:rPr>
      </w:pPr>
      <w:r>
        <w:rPr>
          <w:rFonts w:hint="eastAsia" w:ascii="仿宋" w:hAnsi="仿宋" w:eastAsia="仿宋" w:cs="仿宋"/>
          <w:b/>
          <w:bCs/>
          <w:spacing w:val="0"/>
          <w:kern w:val="2"/>
          <w:sz w:val="32"/>
          <w:szCs w:val="32"/>
        </w:rPr>
        <w:t>第三条 </w:t>
      </w:r>
      <w:r>
        <w:rPr>
          <w:rFonts w:hint="eastAsia" w:ascii="仿宋" w:hAnsi="仿宋" w:eastAsia="仿宋" w:cs="仿宋"/>
          <w:spacing w:val="0"/>
          <w:kern w:val="2"/>
          <w:sz w:val="32"/>
          <w:szCs w:val="32"/>
        </w:rPr>
        <w:t>代理机构在进行业务推广宣传时，应当遵循以下原则：</w:t>
      </w:r>
      <w:r>
        <w:rPr>
          <w:rFonts w:hint="eastAsia" w:ascii="仿宋" w:hAnsi="仿宋" w:eastAsia="仿宋" w:cs="仿宋"/>
          <w:spacing w:val="0"/>
          <w:kern w:val="2"/>
          <w:sz w:val="32"/>
          <w:szCs w:val="32"/>
        </w:rPr>
        <w:br w:type="textWrapping"/>
      </w:r>
      <w:r>
        <w:rPr>
          <w:rFonts w:hint="eastAsia" w:ascii="仿宋" w:hAnsi="仿宋" w:eastAsia="仿宋" w:cs="仿宋"/>
          <w:spacing w:val="0"/>
          <w:kern w:val="2"/>
          <w:sz w:val="32"/>
          <w:szCs w:val="32"/>
        </w:rPr>
        <w:t>（一）合法原则：严格遵守法律、法规、规章、规范性文件以及公序良俗，同时遵循协会行业自律的相关规定；</w:t>
      </w:r>
      <w:r>
        <w:rPr>
          <w:rFonts w:hint="eastAsia" w:ascii="仿宋" w:hAnsi="仿宋" w:eastAsia="仿宋" w:cs="仿宋"/>
          <w:spacing w:val="0"/>
          <w:kern w:val="2"/>
          <w:sz w:val="32"/>
          <w:szCs w:val="32"/>
        </w:rPr>
        <w:br w:type="textWrapping"/>
      </w:r>
      <w:r>
        <w:rPr>
          <w:rFonts w:hint="eastAsia" w:ascii="仿宋" w:hAnsi="仿宋" w:eastAsia="仿宋" w:cs="仿宋"/>
          <w:spacing w:val="0"/>
          <w:kern w:val="2"/>
          <w:sz w:val="32"/>
          <w:szCs w:val="32"/>
        </w:rPr>
        <w:t>（二）诚信原则：秉持诚实信用的原则，不得进行虚假宣传，不得误导社会公众，不得损害委托人的利益；</w:t>
      </w:r>
      <w:r>
        <w:rPr>
          <w:rFonts w:hint="eastAsia" w:ascii="仿宋" w:hAnsi="仿宋" w:eastAsia="仿宋" w:cs="仿宋"/>
          <w:spacing w:val="0"/>
          <w:kern w:val="2"/>
          <w:sz w:val="32"/>
          <w:szCs w:val="32"/>
        </w:rPr>
        <w:br w:type="textWrapping"/>
      </w:r>
      <w:r>
        <w:rPr>
          <w:rFonts w:hint="eastAsia" w:ascii="仿宋" w:hAnsi="仿宋" w:eastAsia="仿宋" w:cs="仿宋"/>
          <w:spacing w:val="0"/>
          <w:kern w:val="2"/>
          <w:sz w:val="32"/>
          <w:szCs w:val="32"/>
        </w:rPr>
        <w:t>（三）公平竞争原则：推广方式应当得体、适度，不得诋毁或贬损其他商标代理机构，以维护商标代理行业的良好形象，促进公平竞争和市场的健康发展。</w:t>
      </w:r>
    </w:p>
    <w:p w14:paraId="027227CE">
      <w:pPr>
        <w:widowControl/>
        <w:shd w:val="clear" w:color="auto" w:fill="auto"/>
        <w:spacing w:line="240" w:lineRule="auto"/>
        <w:rPr>
          <w:rFonts w:hint="eastAsia" w:ascii="仿宋" w:hAnsi="仿宋" w:eastAsia="仿宋" w:cs="仿宋"/>
          <w:spacing w:val="0"/>
          <w:kern w:val="2"/>
          <w:sz w:val="32"/>
          <w:szCs w:val="32"/>
        </w:rPr>
      </w:pPr>
      <w:r>
        <w:rPr>
          <w:rFonts w:hint="eastAsia" w:ascii="仿宋" w:hAnsi="仿宋" w:eastAsia="仿宋" w:cs="仿宋"/>
          <w:b/>
          <w:bCs/>
          <w:spacing w:val="0"/>
          <w:kern w:val="2"/>
          <w:sz w:val="32"/>
          <w:szCs w:val="32"/>
        </w:rPr>
        <w:t>第四条</w:t>
      </w:r>
      <w:r>
        <w:rPr>
          <w:rFonts w:hint="eastAsia" w:ascii="仿宋" w:hAnsi="仿宋" w:eastAsia="仿宋" w:cs="仿宋"/>
          <w:spacing w:val="0"/>
          <w:kern w:val="2"/>
          <w:sz w:val="32"/>
          <w:szCs w:val="32"/>
        </w:rPr>
        <w:t> 代理机构可通过广播、电视、电影、报纸、期刊、印刷品、户外广告设施、互联网等媒介或其他方式，以文字、图片、音频、视频以及其他形式发布业务进行宣传，包括但不限于：</w:t>
      </w:r>
    </w:p>
    <w:p w14:paraId="706DB571">
      <w:pPr>
        <w:widowControl/>
        <w:shd w:val="clear" w:color="auto" w:fill="FFFFFF"/>
        <w:ind w:firstLineChars="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w:t>
      </w:r>
      <w:r>
        <w:rPr>
          <w:rFonts w:hint="eastAsia" w:ascii="仿宋" w:hAnsi="仿宋" w:eastAsia="仿宋" w:cs="仿宋"/>
          <w:sz w:val="32"/>
          <w:szCs w:val="32"/>
        </w:rPr>
        <w:t>委托第三方发布商业性广告；</w:t>
      </w:r>
    </w:p>
    <w:p w14:paraId="324645F4">
      <w:pPr>
        <w:widowControl/>
        <w:shd w:val="clear" w:color="auto" w:fill="FFFFFF"/>
        <w:ind w:firstLineChars="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w:t>
      </w:r>
      <w:r>
        <w:rPr>
          <w:rFonts w:hint="eastAsia" w:ascii="仿宋" w:hAnsi="仿宋" w:eastAsia="仿宋" w:cs="仿宋"/>
          <w:sz w:val="32"/>
          <w:szCs w:val="32"/>
        </w:rPr>
        <w:t>以电子信息方式发送广告；</w:t>
      </w:r>
    </w:p>
    <w:p w14:paraId="3BD6A551">
      <w:pPr>
        <w:widowControl/>
        <w:shd w:val="clear" w:color="auto" w:fill="auto"/>
        <w:spacing w:line="240" w:lineRule="auto"/>
        <w:rPr>
          <w:rFonts w:hint="eastAsia" w:ascii="仿宋" w:hAnsi="仿宋" w:eastAsia="仿宋" w:cs="仿宋"/>
          <w:spacing w:val="0"/>
          <w:kern w:val="2"/>
          <w:sz w:val="32"/>
          <w:szCs w:val="32"/>
        </w:rPr>
      </w:pPr>
      <w:r>
        <w:rPr>
          <w:rFonts w:hint="eastAsia" w:ascii="仿宋" w:hAnsi="仿宋" w:eastAsia="仿宋" w:cs="仿宋"/>
          <w:spacing w:val="0"/>
          <w:kern w:val="2"/>
          <w:sz w:val="32"/>
          <w:szCs w:val="32"/>
        </w:rPr>
        <w:t>（三）利用网站、线上论坛、博客、微博、视频号、公众账号、应用程序、网络直播、即时通信工具、短视频等自媒体；</w:t>
      </w:r>
    </w:p>
    <w:p w14:paraId="3490E92C">
      <w:pPr>
        <w:widowControl/>
        <w:shd w:val="clear" w:color="auto" w:fill="auto"/>
        <w:spacing w:line="240" w:lineRule="auto"/>
        <w:rPr>
          <w:rFonts w:hint="eastAsia" w:ascii="仿宋" w:hAnsi="仿宋" w:eastAsia="仿宋" w:cs="仿宋"/>
          <w:spacing w:val="0"/>
          <w:kern w:val="2"/>
          <w:sz w:val="32"/>
          <w:szCs w:val="32"/>
        </w:rPr>
      </w:pPr>
      <w:r>
        <w:rPr>
          <w:rFonts w:hint="eastAsia" w:ascii="仿宋" w:hAnsi="仿宋" w:eastAsia="仿宋" w:cs="仿宋"/>
          <w:spacing w:val="0"/>
          <w:kern w:val="2"/>
          <w:sz w:val="32"/>
          <w:szCs w:val="32"/>
        </w:rPr>
        <w:t>（四）使用名片、宣传册、服务说明、宣传视频等具有业务推广性质的纸质资料或视听资料；</w:t>
      </w:r>
    </w:p>
    <w:p w14:paraId="364E012C">
      <w:pPr>
        <w:widowControl/>
        <w:shd w:val="clear" w:color="auto" w:fill="auto"/>
        <w:spacing w:line="240" w:lineRule="auto"/>
        <w:rPr>
          <w:rFonts w:hint="eastAsia" w:ascii="仿宋" w:hAnsi="仿宋" w:eastAsia="仿宋" w:cs="仿宋"/>
          <w:spacing w:val="0"/>
          <w:kern w:val="2"/>
          <w:sz w:val="32"/>
          <w:szCs w:val="32"/>
        </w:rPr>
      </w:pPr>
      <w:r>
        <w:rPr>
          <w:rFonts w:hint="eastAsia" w:ascii="仿宋" w:hAnsi="仿宋" w:eastAsia="仿宋" w:cs="仿宋"/>
          <w:spacing w:val="0"/>
          <w:kern w:val="2"/>
          <w:sz w:val="32"/>
          <w:szCs w:val="32"/>
        </w:rPr>
        <w:t>（五）出版书籍、发表文章；</w:t>
      </w:r>
    </w:p>
    <w:p w14:paraId="698FB3B2">
      <w:pPr>
        <w:widowControl/>
        <w:shd w:val="clear" w:color="auto" w:fill="auto"/>
        <w:spacing w:line="240" w:lineRule="auto"/>
        <w:rPr>
          <w:rFonts w:hint="eastAsia" w:ascii="仿宋" w:hAnsi="仿宋" w:eastAsia="仿宋" w:cs="仿宋"/>
          <w:spacing w:val="0"/>
          <w:kern w:val="2"/>
          <w:sz w:val="32"/>
          <w:szCs w:val="32"/>
        </w:rPr>
      </w:pPr>
      <w:r>
        <w:rPr>
          <w:rFonts w:hint="eastAsia" w:ascii="仿宋" w:hAnsi="仿宋" w:eastAsia="仿宋" w:cs="仿宋"/>
          <w:spacing w:val="0"/>
          <w:kern w:val="2"/>
          <w:sz w:val="32"/>
          <w:szCs w:val="32"/>
        </w:rPr>
        <w:t>（六）举办、参加或资助展会、会议、评比、讲座、科普等活动；</w:t>
      </w:r>
    </w:p>
    <w:p w14:paraId="6B6A96E1">
      <w:pPr>
        <w:widowControl/>
        <w:shd w:val="clear" w:color="auto" w:fill="auto"/>
        <w:spacing w:line="240" w:lineRule="auto"/>
        <w:rPr>
          <w:rFonts w:hint="eastAsia" w:ascii="仿宋" w:hAnsi="仿宋" w:eastAsia="仿宋" w:cs="仿宋"/>
          <w:spacing w:val="0"/>
          <w:kern w:val="2"/>
          <w:sz w:val="32"/>
          <w:szCs w:val="32"/>
        </w:rPr>
      </w:pPr>
      <w:r>
        <w:rPr>
          <w:rFonts w:hint="eastAsia" w:ascii="仿宋" w:hAnsi="仿宋" w:eastAsia="仿宋" w:cs="仿宋"/>
          <w:spacing w:val="0"/>
          <w:kern w:val="2"/>
          <w:sz w:val="32"/>
          <w:szCs w:val="32"/>
        </w:rPr>
        <w:t>（七）参加学术讨论、开展行业热点问题交流、进行教学活动；</w:t>
      </w:r>
    </w:p>
    <w:p w14:paraId="48EDB524">
      <w:pPr>
        <w:widowControl/>
        <w:shd w:val="clear" w:color="auto" w:fill="auto"/>
        <w:spacing w:line="240" w:lineRule="auto"/>
        <w:rPr>
          <w:rFonts w:hint="eastAsia" w:ascii="仿宋" w:hAnsi="仿宋" w:eastAsia="仿宋" w:cs="仿宋"/>
          <w:spacing w:val="0"/>
          <w:kern w:val="2"/>
          <w:sz w:val="32"/>
          <w:szCs w:val="32"/>
        </w:rPr>
      </w:pPr>
      <w:r>
        <w:rPr>
          <w:rFonts w:hint="eastAsia" w:ascii="仿宋" w:hAnsi="仿宋" w:eastAsia="仿宋" w:cs="仿宋"/>
          <w:spacing w:val="0"/>
          <w:kern w:val="2"/>
          <w:sz w:val="32"/>
          <w:szCs w:val="32"/>
        </w:rPr>
        <w:t>（八）举办或者参加社会公益活动；</w:t>
      </w:r>
    </w:p>
    <w:p w14:paraId="418113E4">
      <w:pPr>
        <w:widowControl/>
        <w:shd w:val="clear" w:color="auto" w:fill="auto"/>
        <w:spacing w:line="240" w:lineRule="auto"/>
        <w:rPr>
          <w:rFonts w:hint="eastAsia" w:ascii="仿宋" w:hAnsi="仿宋" w:eastAsia="仿宋" w:cs="仿宋"/>
          <w:spacing w:val="0"/>
          <w:kern w:val="2"/>
          <w:sz w:val="32"/>
          <w:szCs w:val="32"/>
        </w:rPr>
      </w:pPr>
      <w:r>
        <w:rPr>
          <w:rFonts w:hint="eastAsia" w:ascii="仿宋" w:hAnsi="仿宋" w:eastAsia="仿宋" w:cs="仿宋"/>
          <w:spacing w:val="0"/>
          <w:kern w:val="2"/>
          <w:sz w:val="32"/>
          <w:szCs w:val="32"/>
        </w:rPr>
        <w:t>（</w:t>
      </w:r>
      <w:r>
        <w:rPr>
          <w:rFonts w:hint="eastAsia" w:ascii="仿宋" w:hAnsi="仿宋" w:eastAsia="仿宋" w:cs="仿宋"/>
          <w:spacing w:val="0"/>
          <w:kern w:val="2"/>
          <w:sz w:val="32"/>
          <w:szCs w:val="32"/>
          <w:lang w:val="en-US" w:eastAsia="zh-CN"/>
        </w:rPr>
        <w:t>九</w:t>
      </w:r>
      <w:r>
        <w:rPr>
          <w:rFonts w:hint="eastAsia" w:ascii="仿宋" w:hAnsi="仿宋" w:eastAsia="仿宋" w:cs="仿宋"/>
          <w:spacing w:val="0"/>
          <w:kern w:val="2"/>
          <w:sz w:val="32"/>
          <w:szCs w:val="32"/>
        </w:rPr>
        <w:t>）其他可发布至社会公众的业务推广方式。</w:t>
      </w:r>
    </w:p>
    <w:p w14:paraId="7637370F">
      <w:pPr>
        <w:widowControl/>
        <w:shd w:val="clear" w:color="auto" w:fill="auto"/>
        <w:spacing w:line="240" w:lineRule="auto"/>
        <w:ind w:firstLine="640" w:firstLineChars="200"/>
        <w:rPr>
          <w:rFonts w:hint="eastAsia" w:ascii="仿宋" w:hAnsi="仿宋" w:eastAsia="仿宋" w:cs="仿宋"/>
          <w:spacing w:val="0"/>
          <w:kern w:val="2"/>
          <w:sz w:val="32"/>
          <w:szCs w:val="32"/>
        </w:rPr>
      </w:pPr>
      <w:r>
        <w:rPr>
          <w:rFonts w:hint="eastAsia" w:ascii="仿宋" w:hAnsi="仿宋" w:eastAsia="仿宋" w:cs="仿宋"/>
          <w:spacing w:val="0"/>
          <w:kern w:val="2"/>
          <w:sz w:val="32"/>
          <w:szCs w:val="32"/>
        </w:rPr>
        <w:t>代理机构使用的推广信息使用数据、统计资料、调查结果、文摘、引用语等引证内容的，应当真实、准确，并表明出处。引证内容有适用范围和有效期限的，应当明确表示</w:t>
      </w:r>
      <w:r>
        <w:rPr>
          <w:rFonts w:hint="eastAsia" w:ascii="仿宋" w:hAnsi="仿宋" w:eastAsia="仿宋" w:cs="仿宋"/>
          <w:spacing w:val="0"/>
          <w:kern w:val="2"/>
          <w:sz w:val="32"/>
          <w:szCs w:val="32"/>
          <w:lang w:eastAsia="zh-CN"/>
        </w:rPr>
        <w:t>。</w:t>
      </w:r>
    </w:p>
    <w:p w14:paraId="6B747FC0">
      <w:pPr>
        <w:widowControl/>
        <w:shd w:val="clear" w:color="auto" w:fill="auto"/>
        <w:spacing w:line="240" w:lineRule="auto"/>
        <w:rPr>
          <w:rFonts w:hint="eastAsia" w:ascii="仿宋" w:hAnsi="仿宋" w:eastAsia="仿宋" w:cs="仿宋"/>
          <w:spacing w:val="0"/>
          <w:kern w:val="2"/>
          <w:sz w:val="32"/>
          <w:szCs w:val="32"/>
        </w:rPr>
      </w:pPr>
      <w:r>
        <w:rPr>
          <w:rFonts w:hint="eastAsia" w:ascii="仿宋" w:hAnsi="仿宋" w:eastAsia="仿宋" w:cs="仿宋"/>
          <w:b/>
          <w:bCs/>
          <w:spacing w:val="0"/>
          <w:kern w:val="2"/>
          <w:sz w:val="32"/>
          <w:szCs w:val="32"/>
        </w:rPr>
        <w:t>第五条</w:t>
      </w:r>
      <w:r>
        <w:rPr>
          <w:rFonts w:hint="eastAsia" w:ascii="仿宋" w:hAnsi="仿宋" w:eastAsia="仿宋" w:cs="仿宋"/>
          <w:spacing w:val="0"/>
          <w:kern w:val="2"/>
          <w:sz w:val="32"/>
          <w:szCs w:val="32"/>
        </w:rPr>
        <w:t xml:space="preserve"> 代理机构通过网站和自媒体开展业务推广的，应当遵守如下方式：</w:t>
      </w:r>
    </w:p>
    <w:p w14:paraId="47A13546">
      <w:pPr>
        <w:widowControl/>
        <w:shd w:val="clear" w:color="auto" w:fill="FFFFFF"/>
        <w:ind w:firstLineChars="0"/>
        <w:rPr>
          <w:rFonts w:hint="eastAsia" w:ascii="仿宋" w:hAnsi="仿宋" w:eastAsia="仿宋" w:cs="仿宋"/>
          <w:spacing w:val="0"/>
          <w:kern w:val="2"/>
          <w:sz w:val="32"/>
          <w:szCs w:val="32"/>
        </w:rPr>
      </w:pPr>
      <w:r>
        <w:rPr>
          <w:rFonts w:hint="eastAsia" w:ascii="仿宋" w:hAnsi="仿宋" w:eastAsia="仿宋" w:cs="仿宋"/>
          <w:spacing w:val="0"/>
          <w:kern w:val="2"/>
          <w:sz w:val="32"/>
          <w:szCs w:val="32"/>
          <w:lang w:eastAsia="zh-CN"/>
        </w:rPr>
        <w:t>（</w:t>
      </w:r>
      <w:r>
        <w:rPr>
          <w:rFonts w:hint="eastAsia" w:ascii="仿宋" w:hAnsi="仿宋" w:eastAsia="仿宋" w:cs="仿宋"/>
          <w:spacing w:val="0"/>
          <w:kern w:val="2"/>
          <w:sz w:val="32"/>
          <w:szCs w:val="32"/>
          <w:lang w:val="en-US" w:eastAsia="zh-CN"/>
        </w:rPr>
        <w:t>一</w:t>
      </w:r>
      <w:r>
        <w:rPr>
          <w:rFonts w:hint="eastAsia" w:ascii="仿宋" w:hAnsi="仿宋" w:eastAsia="仿宋" w:cs="仿宋"/>
          <w:spacing w:val="0"/>
          <w:kern w:val="2"/>
          <w:sz w:val="32"/>
          <w:szCs w:val="32"/>
          <w:lang w:eastAsia="zh-CN"/>
        </w:rPr>
        <w:t>）</w:t>
      </w:r>
      <w:r>
        <w:rPr>
          <w:rFonts w:hint="eastAsia" w:ascii="仿宋" w:hAnsi="仿宋" w:eastAsia="仿宋" w:cs="仿宋"/>
          <w:spacing w:val="0"/>
          <w:kern w:val="2"/>
          <w:sz w:val="32"/>
          <w:szCs w:val="32"/>
        </w:rPr>
        <w:t>代理机构注册、使用网站和自媒体的账号信息应与代理机构名称、标识等相一致，同时与机构性质、经营范围和所属行业类型等相符合。可以包含代理机构的地址、电话号码、传真号码、电子信箱、网址、自媒体账号荣誉称号等。</w:t>
      </w:r>
      <w:bookmarkStart w:id="2" w:name="OLE_LINK5"/>
      <w:r>
        <w:rPr>
          <w:rFonts w:hint="eastAsia" w:ascii="仿宋" w:hAnsi="仿宋" w:eastAsia="仿宋" w:cs="仿宋"/>
          <w:spacing w:val="0"/>
          <w:kern w:val="2"/>
          <w:sz w:val="32"/>
          <w:szCs w:val="32"/>
        </w:rPr>
        <w:t>代理机构展示荣誉称号，应列明授予机构及颁布时间</w:t>
      </w:r>
      <w:bookmarkEnd w:id="2"/>
      <w:r>
        <w:rPr>
          <w:rFonts w:hint="eastAsia" w:ascii="仿宋" w:hAnsi="仿宋" w:eastAsia="仿宋" w:cs="仿宋"/>
          <w:spacing w:val="0"/>
          <w:kern w:val="2"/>
          <w:sz w:val="32"/>
          <w:szCs w:val="32"/>
        </w:rPr>
        <w:t>。</w:t>
      </w:r>
    </w:p>
    <w:p w14:paraId="06079F4A">
      <w:pPr>
        <w:widowControl/>
        <w:shd w:val="clear" w:color="auto" w:fill="FFFFFF"/>
        <w:ind w:firstLineChars="0"/>
        <w:rPr>
          <w:rFonts w:hint="eastAsia" w:ascii="仿宋" w:hAnsi="仿宋" w:eastAsia="仿宋" w:cs="仿宋"/>
          <w:spacing w:val="0"/>
          <w:kern w:val="2"/>
          <w:sz w:val="32"/>
          <w:szCs w:val="32"/>
        </w:rPr>
      </w:pPr>
      <w:r>
        <w:rPr>
          <w:rFonts w:hint="eastAsia" w:ascii="仿宋" w:hAnsi="仿宋" w:eastAsia="仿宋" w:cs="仿宋"/>
          <w:spacing w:val="0"/>
          <w:kern w:val="2"/>
          <w:sz w:val="32"/>
          <w:szCs w:val="32"/>
        </w:rPr>
        <w:t>（二）代理机构应当对其开立的网站和自媒体中的业务推广宣传信息内容负责，如果其网站和自媒体中含有违反本规范的业务推广宣传信息的，应当及时予以删除。</w:t>
      </w:r>
    </w:p>
    <w:p w14:paraId="19AA8EC2">
      <w:pPr>
        <w:widowControl/>
        <w:shd w:val="clear" w:color="auto" w:fill="FFFFFF"/>
        <w:ind w:firstLineChars="0"/>
        <w:rPr>
          <w:rFonts w:hint="eastAsia" w:ascii="仿宋" w:hAnsi="仿宋" w:eastAsia="仿宋" w:cs="仿宋"/>
          <w:spacing w:val="0"/>
          <w:kern w:val="2"/>
          <w:sz w:val="32"/>
          <w:szCs w:val="32"/>
        </w:rPr>
      </w:pPr>
      <w:r>
        <w:rPr>
          <w:rFonts w:hint="eastAsia" w:ascii="仿宋" w:hAnsi="仿宋" w:eastAsia="仿宋" w:cs="仿宋"/>
          <w:spacing w:val="0"/>
          <w:kern w:val="2"/>
          <w:sz w:val="32"/>
          <w:szCs w:val="32"/>
        </w:rPr>
        <w:t>（三）代理机构对外宣传机构成员时可以包含成员的肖像、年龄、性别、学历、学位、职称、荣誉称号、社会兼职、联系方式，以及依法能够向社会提供的业务范围、专业领域、专业资格等所有信息应真实有效；成员为商标人才库成员的, 可以包含机构内加入商标人才库成员信息的，应当醒目标示成员姓名、人才证书编号、人才认定等级等信息。</w:t>
      </w:r>
    </w:p>
    <w:p w14:paraId="7190B451">
      <w:pPr>
        <w:widowControl/>
        <w:shd w:val="clear" w:color="auto" w:fill="auto"/>
        <w:spacing w:line="240" w:lineRule="auto"/>
        <w:rPr>
          <w:rFonts w:hint="eastAsia" w:ascii="仿宋" w:hAnsi="仿宋" w:eastAsia="仿宋" w:cs="仿宋"/>
          <w:spacing w:val="0"/>
          <w:kern w:val="2"/>
          <w:sz w:val="32"/>
          <w:szCs w:val="32"/>
        </w:rPr>
      </w:pPr>
      <w:bookmarkStart w:id="3" w:name="OLE_LINK2"/>
      <w:r>
        <w:rPr>
          <w:rFonts w:hint="eastAsia" w:ascii="仿宋" w:hAnsi="仿宋" w:eastAsia="仿宋" w:cs="仿宋"/>
          <w:b/>
          <w:bCs/>
          <w:spacing w:val="0"/>
          <w:kern w:val="2"/>
          <w:sz w:val="32"/>
          <w:szCs w:val="32"/>
        </w:rPr>
        <w:t>第六条</w:t>
      </w:r>
      <w:r>
        <w:rPr>
          <w:rFonts w:hint="eastAsia" w:ascii="仿宋" w:hAnsi="仿宋" w:eastAsia="仿宋" w:cs="仿宋"/>
          <w:b w:val="0"/>
          <w:bCs w:val="0"/>
          <w:spacing w:val="0"/>
          <w:kern w:val="2"/>
          <w:sz w:val="32"/>
          <w:szCs w:val="32"/>
        </w:rPr>
        <w:t> </w:t>
      </w:r>
      <w:r>
        <w:rPr>
          <w:rFonts w:hint="eastAsia" w:ascii="仿宋" w:hAnsi="仿宋" w:eastAsia="仿宋" w:cs="仿宋"/>
          <w:spacing w:val="0"/>
          <w:kern w:val="2"/>
          <w:sz w:val="32"/>
          <w:szCs w:val="32"/>
        </w:rPr>
        <w:t>代理机构具有下列情形之一的，不得再进行广告宣传：</w:t>
      </w:r>
    </w:p>
    <w:p w14:paraId="57628262">
      <w:pPr>
        <w:widowControl/>
        <w:shd w:val="clear" w:color="auto" w:fill="auto"/>
        <w:spacing w:line="240" w:lineRule="auto"/>
        <w:rPr>
          <w:rFonts w:hint="eastAsia" w:ascii="仿宋" w:hAnsi="仿宋" w:eastAsia="仿宋" w:cs="仿宋"/>
          <w:spacing w:val="0"/>
          <w:kern w:val="2"/>
          <w:sz w:val="32"/>
          <w:szCs w:val="32"/>
        </w:rPr>
      </w:pPr>
      <w:r>
        <w:rPr>
          <w:rFonts w:hint="eastAsia" w:ascii="仿宋" w:hAnsi="仿宋" w:eastAsia="仿宋" w:cs="仿宋"/>
          <w:spacing w:val="0"/>
          <w:kern w:val="2"/>
          <w:sz w:val="32"/>
          <w:szCs w:val="32"/>
        </w:rPr>
        <w:t>（一）列入经营异常名录或严重违法失信名单期间的；</w:t>
      </w:r>
    </w:p>
    <w:p w14:paraId="7930C649">
      <w:pPr>
        <w:widowControl/>
        <w:shd w:val="clear" w:color="auto" w:fill="auto"/>
        <w:spacing w:line="240" w:lineRule="auto"/>
        <w:rPr>
          <w:rFonts w:hint="eastAsia" w:ascii="仿宋" w:hAnsi="仿宋" w:eastAsia="仿宋" w:cs="仿宋"/>
          <w:spacing w:val="0"/>
          <w:kern w:val="2"/>
          <w:sz w:val="32"/>
          <w:szCs w:val="32"/>
        </w:rPr>
      </w:pPr>
      <w:bookmarkStart w:id="4" w:name="OLE_LINK1"/>
      <w:r>
        <w:rPr>
          <w:rFonts w:hint="eastAsia" w:ascii="仿宋" w:hAnsi="仿宋" w:eastAsia="仿宋" w:cs="仿宋"/>
          <w:spacing w:val="0"/>
          <w:kern w:val="2"/>
          <w:sz w:val="32"/>
          <w:szCs w:val="32"/>
        </w:rPr>
        <w:t>（二）因违反《商标法》六十八条、《商标法实施条例》第八十八条规定，情节严重、被决定停止受理其办理商标业务期间的</w:t>
      </w:r>
      <w:bookmarkEnd w:id="4"/>
      <w:r>
        <w:rPr>
          <w:rFonts w:hint="eastAsia" w:ascii="仿宋" w:hAnsi="仿宋" w:eastAsia="仿宋" w:cs="仿宋"/>
          <w:spacing w:val="0"/>
          <w:kern w:val="2"/>
          <w:sz w:val="32"/>
          <w:szCs w:val="32"/>
        </w:rPr>
        <w:t>。</w:t>
      </w:r>
    </w:p>
    <w:bookmarkEnd w:id="3"/>
    <w:p w14:paraId="322EB1E2">
      <w:pPr>
        <w:widowControl/>
        <w:shd w:val="clear" w:color="auto" w:fill="auto"/>
        <w:spacing w:line="240" w:lineRule="auto"/>
        <w:rPr>
          <w:rFonts w:hint="eastAsia" w:ascii="仿宋" w:hAnsi="仿宋" w:eastAsia="仿宋" w:cs="仿宋"/>
          <w:spacing w:val="0"/>
          <w:kern w:val="2"/>
          <w:sz w:val="32"/>
          <w:szCs w:val="32"/>
        </w:rPr>
      </w:pPr>
      <w:r>
        <w:rPr>
          <w:rFonts w:hint="eastAsia" w:ascii="仿宋" w:hAnsi="仿宋" w:eastAsia="仿宋" w:cs="仿宋"/>
          <w:b/>
          <w:bCs/>
          <w:spacing w:val="0"/>
          <w:kern w:val="2"/>
          <w:sz w:val="32"/>
          <w:szCs w:val="32"/>
        </w:rPr>
        <w:t>第七条</w:t>
      </w:r>
      <w:r>
        <w:rPr>
          <w:rFonts w:hint="eastAsia" w:ascii="仿宋" w:hAnsi="仿宋" w:eastAsia="仿宋" w:cs="仿宋"/>
          <w:spacing w:val="0"/>
          <w:kern w:val="2"/>
          <w:sz w:val="32"/>
          <w:szCs w:val="32"/>
        </w:rPr>
        <w:t> 代理机构不得进行虚假、夸大或误导性宣传，包括但不限于如下方式：</w:t>
      </w:r>
    </w:p>
    <w:p w14:paraId="446AED7D">
      <w:pPr>
        <w:widowControl/>
        <w:shd w:val="clear" w:color="auto" w:fill="auto"/>
        <w:spacing w:line="240" w:lineRule="auto"/>
        <w:rPr>
          <w:rFonts w:hint="eastAsia" w:ascii="仿宋" w:hAnsi="仿宋" w:eastAsia="仿宋" w:cs="仿宋"/>
          <w:spacing w:val="0"/>
          <w:kern w:val="2"/>
          <w:sz w:val="32"/>
          <w:szCs w:val="32"/>
        </w:rPr>
      </w:pPr>
      <w:r>
        <w:rPr>
          <w:rFonts w:hint="eastAsia" w:ascii="仿宋" w:hAnsi="仿宋" w:eastAsia="仿宋" w:cs="仿宋"/>
          <w:spacing w:val="0"/>
          <w:kern w:val="2"/>
          <w:sz w:val="32"/>
          <w:szCs w:val="32"/>
        </w:rPr>
        <w:t>（一）虚构或夸大宣传代理机构的资质、荣誉称号、行业地位等； </w:t>
      </w:r>
    </w:p>
    <w:p w14:paraId="5525ABB3">
      <w:pPr>
        <w:widowControl/>
        <w:shd w:val="clear" w:color="auto" w:fill="auto"/>
        <w:spacing w:line="240" w:lineRule="auto"/>
        <w:rPr>
          <w:rFonts w:hint="eastAsia" w:ascii="仿宋" w:hAnsi="仿宋" w:eastAsia="仿宋" w:cs="仿宋"/>
          <w:spacing w:val="0"/>
          <w:kern w:val="2"/>
          <w:sz w:val="32"/>
          <w:szCs w:val="32"/>
        </w:rPr>
      </w:pPr>
      <w:r>
        <w:rPr>
          <w:rFonts w:hint="eastAsia" w:ascii="仿宋" w:hAnsi="仿宋" w:eastAsia="仿宋" w:cs="仿宋"/>
          <w:spacing w:val="0"/>
          <w:kern w:val="2"/>
          <w:sz w:val="32"/>
          <w:szCs w:val="32"/>
        </w:rPr>
        <w:t>（二）虚构或夸大宣传机构从业人员的身份、数量、资历、资质、荣誉称号等；</w:t>
      </w:r>
    </w:p>
    <w:p w14:paraId="2138E352">
      <w:pPr>
        <w:widowControl/>
        <w:shd w:val="clear" w:color="auto" w:fill="auto"/>
        <w:spacing w:line="240" w:lineRule="auto"/>
        <w:rPr>
          <w:rFonts w:hint="eastAsia" w:ascii="仿宋" w:hAnsi="仿宋" w:eastAsia="仿宋" w:cs="仿宋"/>
          <w:spacing w:val="0"/>
          <w:kern w:val="2"/>
          <w:sz w:val="32"/>
          <w:szCs w:val="32"/>
        </w:rPr>
      </w:pPr>
      <w:r>
        <w:rPr>
          <w:rFonts w:hint="eastAsia" w:ascii="仿宋" w:hAnsi="仿宋" w:eastAsia="仿宋" w:cs="仿宋"/>
          <w:spacing w:val="0"/>
          <w:kern w:val="2"/>
          <w:sz w:val="32"/>
          <w:szCs w:val="32"/>
        </w:rPr>
        <w:t>（三）提供虚假信息、夸大自己的专业能力，或者对代理业务作出虚假承诺；</w:t>
      </w:r>
    </w:p>
    <w:p w14:paraId="1E758CD8">
      <w:pPr>
        <w:widowControl/>
        <w:shd w:val="clear" w:color="auto" w:fill="auto"/>
        <w:spacing w:line="240" w:lineRule="auto"/>
        <w:rPr>
          <w:rFonts w:hint="eastAsia" w:ascii="仿宋" w:hAnsi="仿宋" w:eastAsia="仿宋" w:cs="仿宋"/>
          <w:spacing w:val="0"/>
          <w:kern w:val="2"/>
          <w:sz w:val="32"/>
          <w:szCs w:val="32"/>
        </w:rPr>
      </w:pPr>
      <w:r>
        <w:rPr>
          <w:rFonts w:hint="eastAsia" w:ascii="仿宋" w:hAnsi="仿宋" w:eastAsia="仿宋" w:cs="仿宋"/>
          <w:spacing w:val="0"/>
          <w:kern w:val="2"/>
          <w:sz w:val="32"/>
          <w:szCs w:val="32"/>
        </w:rPr>
        <w:t>（四）虚构或夸大宣传服务案例、服务交易数量、用户评价；</w:t>
      </w:r>
    </w:p>
    <w:p w14:paraId="1EA8FBF5">
      <w:pPr>
        <w:widowControl/>
        <w:shd w:val="clear" w:color="auto" w:fill="auto"/>
        <w:spacing w:line="240" w:lineRule="auto"/>
        <w:rPr>
          <w:rFonts w:hint="eastAsia" w:ascii="仿宋" w:hAnsi="仿宋" w:eastAsia="仿宋" w:cs="仿宋"/>
          <w:spacing w:val="0"/>
          <w:kern w:val="2"/>
          <w:sz w:val="32"/>
          <w:szCs w:val="32"/>
        </w:rPr>
      </w:pPr>
      <w:r>
        <w:rPr>
          <w:rFonts w:hint="eastAsia" w:ascii="仿宋" w:hAnsi="仿宋" w:eastAsia="仿宋" w:cs="仿宋"/>
          <w:spacing w:val="0"/>
          <w:kern w:val="2"/>
          <w:sz w:val="32"/>
          <w:szCs w:val="32"/>
        </w:rPr>
        <w:t>（五）使用“国家级”“最高级”“最佳”等绝对化用语；</w:t>
      </w:r>
    </w:p>
    <w:p w14:paraId="53D6B667">
      <w:pPr>
        <w:widowControl/>
        <w:shd w:val="clear" w:color="auto" w:fill="auto"/>
        <w:spacing w:line="240" w:lineRule="auto"/>
        <w:rPr>
          <w:rFonts w:hint="eastAsia" w:ascii="仿宋" w:hAnsi="仿宋" w:eastAsia="仿宋" w:cs="仿宋"/>
          <w:spacing w:val="0"/>
          <w:kern w:val="2"/>
          <w:sz w:val="32"/>
          <w:szCs w:val="32"/>
        </w:rPr>
      </w:pPr>
      <w:r>
        <w:rPr>
          <w:rFonts w:hint="eastAsia" w:ascii="仿宋" w:hAnsi="仿宋" w:eastAsia="仿宋" w:cs="仿宋"/>
          <w:spacing w:val="0"/>
          <w:kern w:val="2"/>
          <w:sz w:val="32"/>
          <w:szCs w:val="32"/>
        </w:rPr>
        <w:t>（六）无依据自我宣称或者暗示代理机构被公认为某一专业领域的专家单位；</w:t>
      </w:r>
    </w:p>
    <w:p w14:paraId="6F20636F">
      <w:pPr>
        <w:widowControl/>
        <w:shd w:val="clear" w:color="auto" w:fill="auto"/>
        <w:spacing w:line="240" w:lineRule="auto"/>
        <w:rPr>
          <w:rFonts w:hint="eastAsia" w:ascii="仿宋" w:hAnsi="仿宋" w:eastAsia="仿宋" w:cs="仿宋"/>
          <w:spacing w:val="0"/>
          <w:kern w:val="2"/>
          <w:sz w:val="32"/>
          <w:szCs w:val="32"/>
        </w:rPr>
      </w:pPr>
      <w:r>
        <w:rPr>
          <w:rFonts w:hint="eastAsia" w:ascii="仿宋" w:hAnsi="仿宋" w:eastAsia="仿宋" w:cs="仿宋"/>
          <w:spacing w:val="0"/>
          <w:kern w:val="2"/>
          <w:sz w:val="32"/>
          <w:szCs w:val="32"/>
        </w:rPr>
        <w:t>（七） 无依据自我宣称或者暗示代理机构的成员为被公认为某一专业领域的权威、专家；</w:t>
      </w:r>
    </w:p>
    <w:p w14:paraId="4893873E">
      <w:pPr>
        <w:widowControl/>
        <w:shd w:val="clear" w:color="auto" w:fill="auto"/>
        <w:spacing w:line="240" w:lineRule="auto"/>
        <w:rPr>
          <w:rFonts w:hint="eastAsia" w:ascii="仿宋" w:hAnsi="仿宋" w:eastAsia="仿宋" w:cs="仿宋"/>
          <w:spacing w:val="0"/>
          <w:kern w:val="2"/>
          <w:sz w:val="32"/>
          <w:szCs w:val="32"/>
        </w:rPr>
      </w:pPr>
      <w:r>
        <w:rPr>
          <w:rFonts w:hint="eastAsia" w:ascii="仿宋" w:hAnsi="仿宋" w:eastAsia="仿宋" w:cs="仿宋"/>
          <w:spacing w:val="0"/>
          <w:kern w:val="2"/>
          <w:sz w:val="32"/>
          <w:szCs w:val="32"/>
        </w:rPr>
        <w:t>（八）明示或者暗示与司法机关、行政机关、社会团体及其工作人员有特殊关系。</w:t>
      </w:r>
    </w:p>
    <w:p w14:paraId="31A3FDA7">
      <w:pPr>
        <w:widowControl/>
        <w:shd w:val="clear" w:color="auto" w:fill="auto"/>
        <w:spacing w:line="240" w:lineRule="auto"/>
        <w:rPr>
          <w:rFonts w:hint="eastAsia" w:ascii="仿宋" w:hAnsi="仿宋" w:eastAsia="仿宋" w:cs="仿宋"/>
          <w:spacing w:val="0"/>
          <w:kern w:val="2"/>
          <w:sz w:val="32"/>
          <w:szCs w:val="32"/>
        </w:rPr>
      </w:pPr>
      <w:r>
        <w:rPr>
          <w:rFonts w:hint="eastAsia" w:ascii="仿宋" w:hAnsi="仿宋" w:eastAsia="仿宋" w:cs="仿宋"/>
          <w:b/>
          <w:bCs/>
          <w:spacing w:val="0"/>
          <w:kern w:val="2"/>
          <w:sz w:val="32"/>
          <w:szCs w:val="32"/>
        </w:rPr>
        <w:t>第八条</w:t>
      </w:r>
      <w:r>
        <w:rPr>
          <w:rFonts w:hint="eastAsia" w:ascii="仿宋" w:hAnsi="仿宋" w:eastAsia="仿宋" w:cs="仿宋"/>
          <w:b w:val="0"/>
          <w:bCs w:val="0"/>
          <w:spacing w:val="0"/>
          <w:kern w:val="2"/>
          <w:sz w:val="32"/>
          <w:szCs w:val="32"/>
        </w:rPr>
        <w:t> </w:t>
      </w:r>
      <w:r>
        <w:rPr>
          <w:rFonts w:hint="eastAsia" w:ascii="仿宋" w:hAnsi="仿宋" w:eastAsia="仿宋" w:cs="仿宋"/>
          <w:spacing w:val="0"/>
          <w:kern w:val="2"/>
          <w:sz w:val="32"/>
          <w:szCs w:val="32"/>
        </w:rPr>
        <w:t>代理机构应当维护商标代理行业的行业形象和职业声誉，同业互敬，不得以如下方式诋毁或者贬损其他商标代理机构或其从业人员：</w:t>
      </w:r>
    </w:p>
    <w:p w14:paraId="7B46C96E">
      <w:pPr>
        <w:widowControl/>
        <w:shd w:val="clear" w:color="auto" w:fill="auto"/>
        <w:spacing w:line="240" w:lineRule="auto"/>
        <w:rPr>
          <w:rFonts w:hint="eastAsia" w:ascii="仿宋" w:hAnsi="仿宋" w:eastAsia="仿宋" w:cs="仿宋"/>
          <w:spacing w:val="0"/>
          <w:kern w:val="2"/>
          <w:sz w:val="32"/>
          <w:szCs w:val="32"/>
        </w:rPr>
      </w:pPr>
      <w:r>
        <w:rPr>
          <w:rFonts w:hint="eastAsia" w:ascii="仿宋" w:hAnsi="仿宋" w:eastAsia="仿宋" w:cs="仿宋"/>
          <w:spacing w:val="0"/>
          <w:kern w:val="2"/>
          <w:sz w:val="32"/>
          <w:szCs w:val="32"/>
        </w:rPr>
        <w:t>（一）编造、传播虚假信息或者误导性信息，损害其他代理机构商业声誉的；</w:t>
      </w:r>
    </w:p>
    <w:p w14:paraId="65AA7207">
      <w:pPr>
        <w:widowControl/>
        <w:shd w:val="clear" w:color="auto" w:fill="auto"/>
        <w:spacing w:line="240" w:lineRule="auto"/>
        <w:rPr>
          <w:rFonts w:hint="eastAsia" w:ascii="仿宋" w:hAnsi="仿宋" w:eastAsia="仿宋" w:cs="仿宋"/>
          <w:spacing w:val="0"/>
          <w:kern w:val="2"/>
          <w:sz w:val="32"/>
          <w:szCs w:val="32"/>
        </w:rPr>
      </w:pPr>
      <w:r>
        <w:rPr>
          <w:rFonts w:hint="eastAsia" w:ascii="仿宋" w:hAnsi="仿宋" w:eastAsia="仿宋" w:cs="仿宋"/>
          <w:spacing w:val="0"/>
          <w:kern w:val="2"/>
          <w:sz w:val="32"/>
          <w:szCs w:val="32"/>
        </w:rPr>
        <w:t>（二）教唆、帮助他人编造、传播虚假信息或者误导性信息，损害其他代理机构商业声誉的；</w:t>
      </w:r>
    </w:p>
    <w:p w14:paraId="56E55421">
      <w:pPr>
        <w:widowControl/>
        <w:shd w:val="clear" w:color="auto" w:fill="auto"/>
        <w:spacing w:line="240" w:lineRule="auto"/>
        <w:rPr>
          <w:rFonts w:hint="eastAsia" w:ascii="仿宋" w:hAnsi="仿宋" w:eastAsia="仿宋" w:cs="仿宋"/>
          <w:spacing w:val="0"/>
          <w:kern w:val="2"/>
          <w:sz w:val="32"/>
          <w:szCs w:val="32"/>
        </w:rPr>
      </w:pPr>
      <w:r>
        <w:rPr>
          <w:rFonts w:hint="eastAsia" w:ascii="仿宋" w:hAnsi="仿宋" w:eastAsia="仿宋" w:cs="仿宋"/>
          <w:spacing w:val="0"/>
          <w:kern w:val="2"/>
          <w:sz w:val="32"/>
          <w:szCs w:val="32"/>
        </w:rPr>
        <w:t>（三）进行与其他代理机构或其从业人员的比较性宣传；</w:t>
      </w:r>
    </w:p>
    <w:p w14:paraId="36D94ACF">
      <w:pPr>
        <w:widowControl/>
        <w:shd w:val="clear" w:color="auto" w:fill="auto"/>
        <w:spacing w:line="240" w:lineRule="auto"/>
        <w:rPr>
          <w:rFonts w:hint="eastAsia" w:ascii="仿宋" w:hAnsi="仿宋" w:eastAsia="仿宋" w:cs="仿宋"/>
          <w:spacing w:val="0"/>
          <w:kern w:val="2"/>
          <w:sz w:val="32"/>
          <w:szCs w:val="32"/>
        </w:rPr>
      </w:pPr>
      <w:r>
        <w:rPr>
          <w:rFonts w:hint="eastAsia" w:ascii="仿宋" w:hAnsi="仿宋" w:eastAsia="仿宋" w:cs="仿宋"/>
          <w:spacing w:val="0"/>
          <w:kern w:val="2"/>
          <w:sz w:val="32"/>
          <w:szCs w:val="32"/>
        </w:rPr>
        <w:t>（四）对其他代理机构或其从业人员进行负面评价；</w:t>
      </w:r>
    </w:p>
    <w:p w14:paraId="4917B25A">
      <w:pPr>
        <w:widowControl/>
        <w:shd w:val="clear" w:color="auto" w:fill="auto"/>
        <w:spacing w:line="240" w:lineRule="auto"/>
        <w:rPr>
          <w:rFonts w:hint="eastAsia" w:ascii="仿宋" w:hAnsi="仿宋" w:eastAsia="仿宋" w:cs="仿宋"/>
          <w:spacing w:val="0"/>
          <w:kern w:val="2"/>
          <w:sz w:val="32"/>
          <w:szCs w:val="32"/>
        </w:rPr>
      </w:pPr>
      <w:r>
        <w:rPr>
          <w:rFonts w:hint="eastAsia" w:ascii="仿宋" w:hAnsi="仿宋" w:eastAsia="仿宋" w:cs="仿宋"/>
          <w:spacing w:val="0"/>
          <w:kern w:val="2"/>
          <w:sz w:val="32"/>
          <w:szCs w:val="32"/>
        </w:rPr>
        <w:t>（五）对其他代理机构或其从业人员的案件进行歪曲、误导性的宣传和评论；</w:t>
      </w:r>
      <w:r>
        <w:rPr>
          <w:rFonts w:hint="eastAsia" w:ascii="仿宋" w:hAnsi="仿宋" w:eastAsia="仿宋" w:cs="仿宋"/>
          <w:spacing w:val="0"/>
          <w:kern w:val="2"/>
          <w:sz w:val="32"/>
          <w:szCs w:val="32"/>
        </w:rPr>
        <w:br w:type="textWrapping"/>
      </w:r>
      <w:r>
        <w:rPr>
          <w:rFonts w:hint="eastAsia" w:ascii="仿宋" w:hAnsi="仿宋" w:eastAsia="仿宋" w:cs="仿宋"/>
          <w:spacing w:val="0"/>
          <w:kern w:val="2"/>
          <w:sz w:val="32"/>
          <w:szCs w:val="32"/>
        </w:rPr>
        <w:t>（六）代理机构诋毁其他代理机构，夸大其代理包括但不限于商标驳回复审、商标异议申请、商标异议答辩、无效宣告申请、其他评审业务以及后续衍生行政诉讼案件成功率，欺骗当事人变更代理进行复审或诉讼。</w:t>
      </w:r>
    </w:p>
    <w:p w14:paraId="58117AE1">
      <w:pPr>
        <w:widowControl/>
        <w:shd w:val="clear" w:color="auto" w:fill="auto"/>
        <w:spacing w:line="240" w:lineRule="auto"/>
        <w:rPr>
          <w:rFonts w:hint="eastAsia" w:ascii="仿宋" w:hAnsi="仿宋" w:eastAsia="仿宋" w:cs="仿宋"/>
          <w:spacing w:val="0"/>
          <w:kern w:val="2"/>
          <w:sz w:val="32"/>
          <w:szCs w:val="32"/>
        </w:rPr>
      </w:pPr>
      <w:r>
        <w:rPr>
          <w:rFonts w:hint="eastAsia" w:ascii="仿宋" w:hAnsi="仿宋" w:eastAsia="仿宋" w:cs="仿宋"/>
          <w:spacing w:val="0"/>
          <w:kern w:val="2"/>
          <w:sz w:val="32"/>
          <w:szCs w:val="32"/>
        </w:rPr>
        <w:t>（七）其他诋毁或者贬损其他代理机构或其从业人员的行为。</w:t>
      </w:r>
    </w:p>
    <w:p w14:paraId="6CBA41F6">
      <w:pPr>
        <w:widowControl/>
        <w:shd w:val="clear" w:color="auto" w:fill="auto"/>
        <w:spacing w:line="240" w:lineRule="auto"/>
        <w:rPr>
          <w:rFonts w:hint="eastAsia" w:ascii="仿宋" w:hAnsi="仿宋" w:eastAsia="仿宋" w:cs="仿宋"/>
          <w:spacing w:val="0"/>
          <w:kern w:val="2"/>
          <w:sz w:val="32"/>
          <w:szCs w:val="32"/>
        </w:rPr>
      </w:pPr>
      <w:r>
        <w:rPr>
          <w:rFonts w:hint="eastAsia" w:ascii="仿宋" w:hAnsi="仿宋" w:eastAsia="仿宋" w:cs="仿宋"/>
          <w:b/>
          <w:bCs/>
          <w:spacing w:val="0"/>
          <w:kern w:val="2"/>
          <w:sz w:val="32"/>
          <w:szCs w:val="32"/>
        </w:rPr>
        <w:t>第九条</w:t>
      </w:r>
      <w:r>
        <w:rPr>
          <w:rFonts w:hint="eastAsia" w:ascii="仿宋" w:hAnsi="仿宋" w:eastAsia="仿宋" w:cs="仿宋"/>
          <w:spacing w:val="0"/>
          <w:kern w:val="2"/>
          <w:sz w:val="32"/>
          <w:szCs w:val="32"/>
        </w:rPr>
        <w:t> 代理机构不得通过以下方式进行业务推广宣传：</w:t>
      </w:r>
    </w:p>
    <w:p w14:paraId="209F9CA1">
      <w:pPr>
        <w:widowControl/>
        <w:shd w:val="clear" w:color="auto" w:fill="auto"/>
        <w:spacing w:line="240" w:lineRule="auto"/>
        <w:rPr>
          <w:rFonts w:hint="eastAsia" w:ascii="仿宋" w:hAnsi="仿宋" w:eastAsia="仿宋" w:cs="仿宋"/>
          <w:spacing w:val="0"/>
          <w:kern w:val="2"/>
          <w:sz w:val="32"/>
          <w:szCs w:val="32"/>
        </w:rPr>
      </w:pPr>
      <w:r>
        <w:rPr>
          <w:rFonts w:hint="eastAsia" w:ascii="仿宋" w:hAnsi="仿宋" w:eastAsia="仿宋" w:cs="仿宋"/>
          <w:spacing w:val="0"/>
          <w:kern w:val="2"/>
          <w:sz w:val="32"/>
          <w:szCs w:val="32"/>
          <w:lang w:eastAsia="zh-CN"/>
        </w:rPr>
        <w:t>（</w:t>
      </w:r>
      <w:r>
        <w:rPr>
          <w:rFonts w:hint="eastAsia" w:ascii="仿宋" w:hAnsi="仿宋" w:eastAsia="仿宋" w:cs="仿宋"/>
          <w:spacing w:val="0"/>
          <w:kern w:val="2"/>
          <w:sz w:val="32"/>
          <w:szCs w:val="32"/>
          <w:lang w:val="en-US" w:eastAsia="zh-CN"/>
        </w:rPr>
        <w:t>一</w:t>
      </w:r>
      <w:r>
        <w:rPr>
          <w:rFonts w:hint="eastAsia" w:ascii="仿宋" w:hAnsi="仿宋" w:eastAsia="仿宋" w:cs="仿宋"/>
          <w:spacing w:val="0"/>
          <w:kern w:val="2"/>
          <w:sz w:val="32"/>
          <w:szCs w:val="32"/>
          <w:lang w:eastAsia="zh-CN"/>
        </w:rPr>
        <w:t>）</w:t>
      </w:r>
      <w:r>
        <w:rPr>
          <w:rFonts w:hint="eastAsia" w:ascii="仿宋" w:hAnsi="仿宋" w:eastAsia="仿宋" w:cs="仿宋"/>
          <w:spacing w:val="0"/>
          <w:kern w:val="2"/>
          <w:sz w:val="32"/>
          <w:szCs w:val="32"/>
        </w:rPr>
        <w:t>未经公共场所管理者允许在公共场所粘贴、散发业务推广宣传信息或拦截出入人员进行推销；</w:t>
      </w:r>
    </w:p>
    <w:p w14:paraId="0BC62751">
      <w:pPr>
        <w:widowControl/>
        <w:shd w:val="clear" w:color="auto" w:fill="auto"/>
        <w:spacing w:line="240" w:lineRule="auto"/>
        <w:rPr>
          <w:rFonts w:hint="eastAsia" w:ascii="仿宋" w:hAnsi="仿宋" w:eastAsia="仿宋" w:cs="仿宋"/>
          <w:spacing w:val="0"/>
          <w:kern w:val="2"/>
          <w:sz w:val="32"/>
          <w:szCs w:val="32"/>
        </w:rPr>
      </w:pPr>
      <w:r>
        <w:rPr>
          <w:rFonts w:hint="eastAsia" w:ascii="仿宋" w:hAnsi="仿宋" w:eastAsia="仿宋" w:cs="仿宋"/>
          <w:spacing w:val="0"/>
          <w:kern w:val="2"/>
          <w:sz w:val="32"/>
          <w:szCs w:val="32"/>
          <w:lang w:eastAsia="zh-CN"/>
        </w:rPr>
        <w:t>（</w:t>
      </w:r>
      <w:r>
        <w:rPr>
          <w:rFonts w:hint="eastAsia" w:ascii="仿宋" w:hAnsi="仿宋" w:eastAsia="仿宋" w:cs="仿宋"/>
          <w:spacing w:val="0"/>
          <w:kern w:val="2"/>
          <w:sz w:val="32"/>
          <w:szCs w:val="32"/>
          <w:lang w:val="en-US" w:eastAsia="zh-CN"/>
        </w:rPr>
        <w:t>二</w:t>
      </w:r>
      <w:r>
        <w:rPr>
          <w:rFonts w:hint="eastAsia" w:ascii="仿宋" w:hAnsi="仿宋" w:eastAsia="仿宋" w:cs="仿宋"/>
          <w:spacing w:val="0"/>
          <w:kern w:val="2"/>
          <w:sz w:val="32"/>
          <w:szCs w:val="32"/>
          <w:lang w:eastAsia="zh-CN"/>
        </w:rPr>
        <w:t>）</w:t>
      </w:r>
      <w:r>
        <w:rPr>
          <w:rFonts w:hint="eastAsia" w:ascii="仿宋" w:hAnsi="仿宋" w:eastAsia="仿宋" w:cs="仿宋"/>
          <w:spacing w:val="0"/>
          <w:kern w:val="2"/>
          <w:sz w:val="32"/>
          <w:szCs w:val="32"/>
        </w:rPr>
        <w:t>利用其客户资源、平台数据以及其他经营者对其在商标代理服务上的依赖程度等因素，恶意排挤竞争对手的；</w:t>
      </w:r>
    </w:p>
    <w:p w14:paraId="7EFF2CDE">
      <w:pPr>
        <w:widowControl/>
        <w:shd w:val="clear" w:color="auto" w:fill="auto"/>
        <w:spacing w:line="240" w:lineRule="auto"/>
        <w:rPr>
          <w:rFonts w:hint="eastAsia" w:ascii="仿宋" w:hAnsi="仿宋" w:eastAsia="仿宋" w:cs="仿宋"/>
          <w:spacing w:val="0"/>
          <w:kern w:val="2"/>
          <w:sz w:val="32"/>
          <w:szCs w:val="32"/>
        </w:rPr>
      </w:pPr>
      <w:r>
        <w:rPr>
          <w:rFonts w:hint="eastAsia" w:ascii="仿宋" w:hAnsi="仿宋" w:eastAsia="仿宋" w:cs="仿宋"/>
          <w:spacing w:val="0"/>
          <w:kern w:val="2"/>
          <w:sz w:val="32"/>
          <w:szCs w:val="32"/>
          <w:lang w:eastAsia="zh-CN"/>
        </w:rPr>
        <w:t>（</w:t>
      </w:r>
      <w:r>
        <w:rPr>
          <w:rFonts w:hint="eastAsia" w:ascii="仿宋" w:hAnsi="仿宋" w:eastAsia="仿宋" w:cs="仿宋"/>
          <w:spacing w:val="0"/>
          <w:kern w:val="2"/>
          <w:sz w:val="32"/>
          <w:szCs w:val="32"/>
          <w:lang w:val="en-US" w:eastAsia="zh-CN"/>
        </w:rPr>
        <w:t>三</w:t>
      </w:r>
      <w:r>
        <w:rPr>
          <w:rFonts w:hint="eastAsia" w:ascii="仿宋" w:hAnsi="仿宋" w:eastAsia="仿宋" w:cs="仿宋"/>
          <w:spacing w:val="0"/>
          <w:kern w:val="2"/>
          <w:sz w:val="32"/>
          <w:szCs w:val="32"/>
          <w:lang w:eastAsia="zh-CN"/>
        </w:rPr>
        <w:t>）</w:t>
      </w:r>
      <w:r>
        <w:rPr>
          <w:rFonts w:hint="eastAsia" w:ascii="仿宋" w:hAnsi="仿宋" w:eastAsia="仿宋" w:cs="仿宋"/>
          <w:spacing w:val="0"/>
          <w:kern w:val="2"/>
          <w:sz w:val="32"/>
          <w:szCs w:val="32"/>
        </w:rPr>
        <w:t>利用非正常途径获得信息的时间差抢先联络其他代理机构正常代理客户的；</w:t>
      </w:r>
    </w:p>
    <w:p w14:paraId="4B27246D">
      <w:pPr>
        <w:widowControl/>
        <w:shd w:val="clear" w:color="auto" w:fill="auto"/>
        <w:spacing w:line="240" w:lineRule="auto"/>
        <w:rPr>
          <w:rFonts w:hint="eastAsia" w:ascii="仿宋" w:hAnsi="仿宋" w:eastAsia="仿宋" w:cs="仿宋"/>
          <w:spacing w:val="0"/>
          <w:kern w:val="2"/>
          <w:sz w:val="32"/>
          <w:szCs w:val="32"/>
        </w:rPr>
      </w:pPr>
      <w:r>
        <w:rPr>
          <w:rFonts w:hint="eastAsia" w:ascii="仿宋" w:hAnsi="仿宋" w:eastAsia="仿宋" w:cs="仿宋"/>
          <w:spacing w:val="0"/>
          <w:kern w:val="2"/>
          <w:sz w:val="32"/>
          <w:szCs w:val="32"/>
        </w:rPr>
        <w:t>（四）通过编造用户评价、伪造业务量等方式进行虚假或者引人误解的商业宣传，欺骗、误导委托人的；</w:t>
      </w:r>
    </w:p>
    <w:p w14:paraId="0E3A4344">
      <w:pPr>
        <w:widowControl/>
        <w:shd w:val="clear" w:color="auto" w:fill="auto"/>
        <w:spacing w:line="240" w:lineRule="auto"/>
        <w:rPr>
          <w:rFonts w:hint="eastAsia" w:ascii="仿宋" w:hAnsi="仿宋" w:eastAsia="仿宋" w:cs="仿宋"/>
          <w:spacing w:val="0"/>
          <w:kern w:val="2"/>
          <w:sz w:val="32"/>
          <w:szCs w:val="32"/>
        </w:rPr>
      </w:pPr>
      <w:r>
        <w:rPr>
          <w:rFonts w:hint="eastAsia" w:ascii="仿宋" w:hAnsi="仿宋" w:eastAsia="仿宋" w:cs="仿宋"/>
          <w:spacing w:val="0"/>
          <w:kern w:val="2"/>
          <w:sz w:val="32"/>
          <w:szCs w:val="32"/>
        </w:rPr>
        <w:t>（五）以电话、信函、短信、电子邮件等方式进行骚扰性信息发送或者推销的；</w:t>
      </w:r>
    </w:p>
    <w:p w14:paraId="4D3CBCEF">
      <w:pPr>
        <w:widowControl/>
        <w:shd w:val="clear" w:color="auto" w:fill="auto"/>
        <w:spacing w:line="240" w:lineRule="auto"/>
        <w:rPr>
          <w:rFonts w:hint="eastAsia" w:ascii="仿宋" w:hAnsi="仿宋" w:eastAsia="仿宋" w:cs="仿宋"/>
          <w:spacing w:val="0"/>
          <w:kern w:val="2"/>
          <w:sz w:val="32"/>
          <w:szCs w:val="32"/>
        </w:rPr>
      </w:pPr>
      <w:r>
        <w:rPr>
          <w:rFonts w:hint="eastAsia" w:ascii="仿宋" w:hAnsi="仿宋" w:eastAsia="仿宋" w:cs="仿宋"/>
          <w:spacing w:val="0"/>
          <w:kern w:val="2"/>
          <w:sz w:val="32"/>
          <w:szCs w:val="32"/>
        </w:rPr>
        <w:t>（六）其他有损商标代理行业形象的业务推广方式。</w:t>
      </w:r>
    </w:p>
    <w:p w14:paraId="498C0D45">
      <w:pPr>
        <w:widowControl/>
        <w:shd w:val="clear" w:color="auto" w:fill="auto"/>
        <w:spacing w:line="240" w:lineRule="auto"/>
        <w:rPr>
          <w:rFonts w:hint="eastAsia" w:ascii="仿宋" w:hAnsi="仿宋" w:eastAsia="仿宋" w:cs="仿宋"/>
          <w:spacing w:val="0"/>
          <w:kern w:val="2"/>
          <w:sz w:val="32"/>
          <w:szCs w:val="32"/>
        </w:rPr>
      </w:pPr>
      <w:r>
        <w:rPr>
          <w:rFonts w:hint="eastAsia" w:ascii="仿宋" w:hAnsi="仿宋" w:eastAsia="仿宋" w:cs="仿宋"/>
          <w:b/>
          <w:bCs/>
          <w:spacing w:val="0"/>
          <w:kern w:val="2"/>
          <w:sz w:val="32"/>
          <w:szCs w:val="32"/>
        </w:rPr>
        <w:t>第十条</w:t>
      </w:r>
      <w:r>
        <w:rPr>
          <w:rFonts w:hint="eastAsia" w:ascii="仿宋" w:hAnsi="仿宋" w:eastAsia="仿宋" w:cs="仿宋"/>
          <w:spacing w:val="0"/>
          <w:kern w:val="2"/>
          <w:sz w:val="32"/>
          <w:szCs w:val="32"/>
        </w:rPr>
        <w:t> 代理机构不得有以下不正当招揽业务的行为：</w:t>
      </w:r>
    </w:p>
    <w:p w14:paraId="2D616F92">
      <w:pPr>
        <w:widowControl/>
        <w:shd w:val="clear" w:color="auto" w:fill="auto"/>
        <w:spacing w:line="240" w:lineRule="auto"/>
        <w:rPr>
          <w:rFonts w:hint="eastAsia" w:ascii="仿宋" w:hAnsi="仿宋" w:eastAsia="仿宋" w:cs="仿宋"/>
          <w:spacing w:val="0"/>
          <w:kern w:val="2"/>
          <w:sz w:val="32"/>
          <w:szCs w:val="32"/>
        </w:rPr>
      </w:pPr>
      <w:r>
        <w:rPr>
          <w:rFonts w:hint="eastAsia" w:ascii="仿宋" w:hAnsi="仿宋" w:eastAsia="仿宋" w:cs="仿宋"/>
          <w:spacing w:val="0"/>
          <w:kern w:val="2"/>
          <w:sz w:val="32"/>
          <w:szCs w:val="32"/>
          <w:lang w:eastAsia="zh-CN"/>
        </w:rPr>
        <w:t>（</w:t>
      </w:r>
      <w:r>
        <w:rPr>
          <w:rFonts w:hint="eastAsia" w:ascii="仿宋" w:hAnsi="仿宋" w:eastAsia="仿宋" w:cs="仿宋"/>
          <w:spacing w:val="0"/>
          <w:kern w:val="2"/>
          <w:sz w:val="32"/>
          <w:szCs w:val="32"/>
          <w:lang w:val="en-US" w:eastAsia="zh-CN"/>
        </w:rPr>
        <w:t>一</w:t>
      </w:r>
      <w:r>
        <w:rPr>
          <w:rFonts w:hint="eastAsia" w:ascii="仿宋" w:hAnsi="仿宋" w:eastAsia="仿宋" w:cs="仿宋"/>
          <w:spacing w:val="0"/>
          <w:kern w:val="2"/>
          <w:sz w:val="32"/>
          <w:szCs w:val="32"/>
          <w:lang w:eastAsia="zh-CN"/>
        </w:rPr>
        <w:t>）</w:t>
      </w:r>
      <w:r>
        <w:rPr>
          <w:rFonts w:hint="eastAsia" w:ascii="仿宋" w:hAnsi="仿宋" w:eastAsia="仿宋" w:cs="仿宋"/>
          <w:spacing w:val="0"/>
          <w:kern w:val="2"/>
          <w:sz w:val="32"/>
          <w:szCs w:val="32"/>
        </w:rPr>
        <w:t>《商标代理监督管理规定》第三十一条列明的以欺诈、虚假宣传、引人误解或者商业贿赂等方式招徕业务的行为；</w:t>
      </w:r>
    </w:p>
    <w:p w14:paraId="7A3D7BB9">
      <w:pPr>
        <w:widowControl/>
        <w:shd w:val="clear" w:color="auto" w:fill="auto"/>
        <w:spacing w:line="240" w:lineRule="auto"/>
        <w:rPr>
          <w:rFonts w:hint="eastAsia" w:ascii="仿宋" w:hAnsi="仿宋" w:eastAsia="仿宋" w:cs="仿宋"/>
          <w:spacing w:val="0"/>
          <w:kern w:val="2"/>
          <w:sz w:val="32"/>
          <w:szCs w:val="32"/>
        </w:rPr>
      </w:pPr>
      <w:r>
        <w:rPr>
          <w:rFonts w:hint="eastAsia" w:ascii="仿宋" w:hAnsi="仿宋" w:eastAsia="仿宋" w:cs="仿宋"/>
          <w:spacing w:val="0"/>
          <w:kern w:val="2"/>
          <w:sz w:val="32"/>
          <w:szCs w:val="32"/>
          <w:lang w:eastAsia="zh-CN"/>
        </w:rPr>
        <w:t>（</w:t>
      </w:r>
      <w:r>
        <w:rPr>
          <w:rFonts w:hint="eastAsia" w:ascii="仿宋" w:hAnsi="仿宋" w:eastAsia="仿宋" w:cs="仿宋"/>
          <w:spacing w:val="0"/>
          <w:kern w:val="2"/>
          <w:sz w:val="32"/>
          <w:szCs w:val="32"/>
          <w:lang w:val="en-US" w:eastAsia="zh-CN"/>
        </w:rPr>
        <w:t>二</w:t>
      </w:r>
      <w:r>
        <w:rPr>
          <w:rFonts w:hint="eastAsia" w:ascii="仿宋" w:hAnsi="仿宋" w:eastAsia="仿宋" w:cs="仿宋"/>
          <w:spacing w:val="0"/>
          <w:kern w:val="2"/>
          <w:sz w:val="32"/>
          <w:szCs w:val="32"/>
          <w:lang w:eastAsia="zh-CN"/>
        </w:rPr>
        <w:t>）</w:t>
      </w:r>
      <w:r>
        <w:rPr>
          <w:rFonts w:hint="eastAsia" w:ascii="仿宋" w:hAnsi="仿宋" w:eastAsia="仿宋" w:cs="仿宋"/>
          <w:spacing w:val="0"/>
          <w:kern w:val="2"/>
          <w:sz w:val="32"/>
          <w:szCs w:val="32"/>
        </w:rPr>
        <w:t>谎称有第三方商标抢注或采取其他欺诈、引人误解方式诱导委托人进行商标注册；</w:t>
      </w:r>
    </w:p>
    <w:p w14:paraId="464E72CF">
      <w:pPr>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（三）假冒国家机关或者以国家机关工作人员的名义提供虚假信息误导公众，或者向委托人提供商标业务相关材料或者收取费用牟取不正当利益的；</w:t>
      </w:r>
    </w:p>
    <w:p w14:paraId="62D1E5A8">
      <w:pPr>
        <w:widowControl/>
        <w:shd w:val="clear" w:color="auto" w:fill="auto"/>
        <w:spacing w:line="240" w:lineRule="auto"/>
        <w:rPr>
          <w:rFonts w:hint="eastAsia" w:ascii="仿宋" w:hAnsi="仿宋" w:eastAsia="仿宋" w:cs="仿宋"/>
          <w:spacing w:val="0"/>
          <w:kern w:val="2"/>
          <w:sz w:val="32"/>
          <w:szCs w:val="32"/>
        </w:rPr>
      </w:pPr>
      <w:r>
        <w:rPr>
          <w:rFonts w:hint="eastAsia" w:ascii="仿宋" w:hAnsi="仿宋" w:eastAsia="仿宋" w:cs="仿宋"/>
          <w:spacing w:val="0"/>
          <w:kern w:val="2"/>
          <w:sz w:val="32"/>
          <w:szCs w:val="32"/>
        </w:rPr>
        <w:t>（四）以邮寄纸质“商标公告”等方式，骗取到付邮费等费用；</w:t>
      </w:r>
    </w:p>
    <w:p w14:paraId="019E2EC5">
      <w:pPr>
        <w:widowControl/>
        <w:shd w:val="clear" w:color="auto" w:fill="auto"/>
        <w:spacing w:line="240" w:lineRule="auto"/>
        <w:rPr>
          <w:rFonts w:hint="eastAsia" w:ascii="仿宋" w:hAnsi="仿宋" w:eastAsia="仿宋" w:cs="仿宋"/>
          <w:spacing w:val="0"/>
          <w:kern w:val="2"/>
          <w:sz w:val="32"/>
          <w:szCs w:val="32"/>
        </w:rPr>
      </w:pPr>
      <w:r>
        <w:rPr>
          <w:rFonts w:hint="eastAsia" w:ascii="仿宋" w:hAnsi="仿宋" w:eastAsia="仿宋" w:cs="仿宋"/>
          <w:spacing w:val="0"/>
          <w:kern w:val="2"/>
          <w:sz w:val="32"/>
          <w:szCs w:val="32"/>
        </w:rPr>
        <w:t>（五）虚构费用，收取商标申请费用之外的包括但不限于“注册费” “商标预保护费” “商标域名保护费”“商标版权保护费”“商标网上运营费”  等名目费用；</w:t>
      </w:r>
    </w:p>
    <w:p w14:paraId="71506CDD">
      <w:pPr>
        <w:widowControl/>
        <w:shd w:val="clear" w:color="auto" w:fill="auto"/>
        <w:spacing w:line="240" w:lineRule="auto"/>
        <w:rPr>
          <w:rFonts w:hint="eastAsia" w:ascii="仿宋" w:hAnsi="仿宋" w:eastAsia="仿宋" w:cs="仿宋"/>
          <w:spacing w:val="0"/>
          <w:kern w:val="2"/>
          <w:sz w:val="32"/>
          <w:szCs w:val="32"/>
        </w:rPr>
      </w:pPr>
      <w:r>
        <w:rPr>
          <w:rFonts w:hint="eastAsia" w:ascii="仿宋" w:hAnsi="仿宋" w:eastAsia="仿宋" w:cs="仿宋"/>
          <w:spacing w:val="0"/>
          <w:kern w:val="2"/>
          <w:sz w:val="32"/>
          <w:szCs w:val="32"/>
        </w:rPr>
        <w:t>（六）恶意压低商标代理服务价格，以免费或明显低于合理服务成本的价格竞争；</w:t>
      </w:r>
    </w:p>
    <w:p w14:paraId="3AC8B21D">
      <w:pPr>
        <w:widowControl/>
        <w:shd w:val="clear" w:color="auto" w:fill="auto"/>
        <w:spacing w:line="240" w:lineRule="auto"/>
        <w:rPr>
          <w:rFonts w:hint="eastAsia" w:ascii="仿宋" w:hAnsi="仿宋" w:eastAsia="仿宋" w:cs="仿宋"/>
          <w:spacing w:val="0"/>
          <w:kern w:val="2"/>
          <w:sz w:val="32"/>
          <w:szCs w:val="32"/>
        </w:rPr>
      </w:pPr>
      <w:r>
        <w:rPr>
          <w:rFonts w:hint="eastAsia" w:ascii="仿宋" w:hAnsi="仿宋" w:eastAsia="仿宋" w:cs="仿宋"/>
          <w:spacing w:val="0"/>
          <w:kern w:val="2"/>
          <w:sz w:val="32"/>
          <w:szCs w:val="32"/>
        </w:rPr>
        <w:t>（七）恶意炒作案件，或者使用未审结或者未公开的决定、裁定和判决结果的案例进行恶意宣传；</w:t>
      </w:r>
    </w:p>
    <w:p w14:paraId="63A3BA56">
      <w:pPr>
        <w:widowControl/>
        <w:shd w:val="clear" w:color="auto" w:fill="auto"/>
        <w:spacing w:line="240" w:lineRule="auto"/>
        <w:rPr>
          <w:rFonts w:hint="eastAsia" w:ascii="仿宋" w:hAnsi="仿宋" w:eastAsia="仿宋" w:cs="仿宋"/>
          <w:spacing w:val="0"/>
          <w:kern w:val="2"/>
          <w:sz w:val="32"/>
          <w:szCs w:val="32"/>
        </w:rPr>
      </w:pPr>
      <w:r>
        <w:rPr>
          <w:rFonts w:hint="eastAsia" w:ascii="仿宋" w:hAnsi="仿宋" w:eastAsia="仿宋" w:cs="仿宋"/>
          <w:spacing w:val="0"/>
          <w:kern w:val="2"/>
          <w:sz w:val="32"/>
          <w:szCs w:val="32"/>
        </w:rPr>
        <w:t>（八）代理机构不得与未取得代理资质的机构建立招揽业务合作关系。代理机构不得通过出租、出借资质等方式招揽业务。</w:t>
      </w:r>
    </w:p>
    <w:p w14:paraId="51B2A3CC">
      <w:pPr>
        <w:widowControl/>
        <w:shd w:val="clear" w:color="auto" w:fill="auto"/>
        <w:spacing w:line="240" w:lineRule="auto"/>
        <w:rPr>
          <w:rFonts w:hint="eastAsia" w:ascii="仿宋" w:hAnsi="仿宋" w:eastAsia="仿宋" w:cs="仿宋"/>
          <w:spacing w:val="0"/>
          <w:kern w:val="2"/>
          <w:sz w:val="32"/>
          <w:szCs w:val="32"/>
        </w:rPr>
      </w:pPr>
      <w:r>
        <w:rPr>
          <w:rFonts w:hint="eastAsia" w:ascii="仿宋" w:hAnsi="仿宋" w:eastAsia="仿宋" w:cs="仿宋"/>
          <w:spacing w:val="0"/>
          <w:kern w:val="2"/>
          <w:sz w:val="32"/>
          <w:szCs w:val="32"/>
        </w:rPr>
        <w:t>（九）法律、法规、规章、规范性文件、协会规定的其他禁止性方式。</w:t>
      </w:r>
    </w:p>
    <w:p w14:paraId="07E81C2A">
      <w:pPr>
        <w:widowControl/>
        <w:shd w:val="clear" w:color="auto" w:fill="auto"/>
        <w:spacing w:line="240" w:lineRule="auto"/>
        <w:rPr>
          <w:rFonts w:hint="eastAsia" w:ascii="仿宋" w:hAnsi="仿宋" w:eastAsia="仿宋" w:cs="仿宋"/>
          <w:spacing w:val="0"/>
          <w:kern w:val="2"/>
          <w:sz w:val="32"/>
          <w:szCs w:val="32"/>
        </w:rPr>
      </w:pPr>
      <w:r>
        <w:rPr>
          <w:rFonts w:hint="eastAsia" w:ascii="仿宋" w:hAnsi="仿宋" w:eastAsia="仿宋" w:cs="仿宋"/>
          <w:b/>
          <w:bCs/>
          <w:spacing w:val="0"/>
          <w:kern w:val="2"/>
          <w:sz w:val="32"/>
          <w:szCs w:val="32"/>
        </w:rPr>
        <w:t>第十一条</w:t>
      </w:r>
      <w:r>
        <w:rPr>
          <w:rFonts w:hint="eastAsia" w:ascii="仿宋" w:hAnsi="仿宋" w:eastAsia="仿宋" w:cs="仿宋"/>
          <w:spacing w:val="0"/>
          <w:kern w:val="2"/>
          <w:sz w:val="32"/>
          <w:szCs w:val="32"/>
        </w:rPr>
        <w:t> 代理机构在业务推广宣传中不得违反保密义务，泄露服务过程中了解的未公布或公告的商业信息、商业秘密、个人隐私和当事人不愿泄露的其他信息。</w:t>
      </w:r>
    </w:p>
    <w:p w14:paraId="5CFC9142">
      <w:pPr>
        <w:widowControl/>
        <w:shd w:val="clear" w:color="auto" w:fill="auto"/>
        <w:spacing w:line="240" w:lineRule="auto"/>
        <w:rPr>
          <w:rFonts w:hint="eastAsia" w:ascii="仿宋" w:hAnsi="仿宋" w:eastAsia="仿宋" w:cs="仿宋"/>
          <w:spacing w:val="0"/>
          <w:kern w:val="2"/>
          <w:sz w:val="32"/>
          <w:szCs w:val="32"/>
        </w:rPr>
      </w:pPr>
      <w:r>
        <w:rPr>
          <w:rFonts w:hint="eastAsia" w:ascii="仿宋" w:hAnsi="仿宋" w:eastAsia="仿宋" w:cs="仿宋"/>
          <w:b/>
          <w:bCs/>
          <w:spacing w:val="0"/>
          <w:kern w:val="2"/>
          <w:sz w:val="32"/>
          <w:szCs w:val="32"/>
        </w:rPr>
        <w:t>第十二条</w:t>
      </w:r>
      <w:r>
        <w:rPr>
          <w:rFonts w:hint="eastAsia" w:ascii="仿宋" w:hAnsi="仿宋" w:eastAsia="仿宋" w:cs="仿宋"/>
          <w:spacing w:val="0"/>
          <w:kern w:val="2"/>
          <w:sz w:val="32"/>
          <w:szCs w:val="32"/>
        </w:rPr>
        <w:t> 代理机构对本机构从业人员的宣传推广行为负有管理责任。机构人员为个人宣传等目的自行或委托他人开展各类业务宣传推广，参照本规范执行，并应当得到代理机构的审核批准。相关违反本规范规定的，商标代理机构和相关人员共同承担责任。</w:t>
      </w:r>
    </w:p>
    <w:p w14:paraId="13D57BB9">
      <w:pPr>
        <w:widowControl/>
        <w:shd w:val="clear" w:color="auto" w:fill="auto"/>
        <w:spacing w:line="240" w:lineRule="auto"/>
        <w:rPr>
          <w:rFonts w:hint="eastAsia" w:ascii="仿宋" w:hAnsi="仿宋" w:eastAsia="仿宋" w:cs="仿宋"/>
          <w:spacing w:val="0"/>
          <w:kern w:val="2"/>
          <w:sz w:val="32"/>
          <w:szCs w:val="32"/>
        </w:rPr>
      </w:pPr>
      <w:r>
        <w:rPr>
          <w:rFonts w:hint="eastAsia" w:ascii="仿宋" w:hAnsi="仿宋" w:eastAsia="仿宋" w:cs="仿宋"/>
          <w:b/>
          <w:bCs/>
          <w:spacing w:val="0"/>
          <w:kern w:val="2"/>
          <w:sz w:val="32"/>
          <w:szCs w:val="32"/>
        </w:rPr>
        <w:t>第十三条</w:t>
      </w:r>
      <w:r>
        <w:rPr>
          <w:rFonts w:hint="eastAsia" w:ascii="仿宋" w:hAnsi="仿宋" w:eastAsia="仿宋" w:cs="仿宋"/>
          <w:spacing w:val="0"/>
          <w:kern w:val="2"/>
          <w:sz w:val="32"/>
          <w:szCs w:val="32"/>
        </w:rPr>
        <w:t> 惩处措施</w:t>
      </w:r>
    </w:p>
    <w:p w14:paraId="567F26A5">
      <w:pPr>
        <w:widowControl/>
        <w:shd w:val="clear" w:color="auto" w:fill="auto"/>
        <w:spacing w:line="240" w:lineRule="auto"/>
        <w:rPr>
          <w:rFonts w:hint="eastAsia" w:ascii="仿宋" w:hAnsi="仿宋" w:eastAsia="仿宋" w:cs="仿宋"/>
          <w:spacing w:val="0"/>
          <w:kern w:val="2"/>
          <w:sz w:val="32"/>
          <w:szCs w:val="32"/>
        </w:rPr>
      </w:pPr>
      <w:r>
        <w:rPr>
          <w:rFonts w:hint="eastAsia" w:ascii="仿宋" w:hAnsi="仿宋" w:eastAsia="仿宋" w:cs="仿宋"/>
          <w:spacing w:val="0"/>
          <w:kern w:val="2"/>
          <w:sz w:val="32"/>
          <w:szCs w:val="32"/>
        </w:rPr>
        <w:t>（一）代理机构违反本规范的，由协会依据《中华商标协会商标代理行业道德规范》视情节给予代理机构相应惩戒，将违规行为记入商标代理机构档案系统并予以公示，同时将</w:t>
      </w:r>
      <w:bookmarkStart w:id="5" w:name="_Hlk173846902"/>
      <w:r>
        <w:rPr>
          <w:rFonts w:hint="eastAsia" w:ascii="仿宋" w:hAnsi="仿宋" w:eastAsia="仿宋" w:cs="仿宋"/>
          <w:spacing w:val="0"/>
          <w:kern w:val="2"/>
          <w:sz w:val="32"/>
          <w:szCs w:val="32"/>
        </w:rPr>
        <w:t>违反规范行为</w:t>
      </w:r>
      <w:bookmarkEnd w:id="5"/>
      <w:r>
        <w:rPr>
          <w:rFonts w:hint="eastAsia" w:ascii="仿宋" w:hAnsi="仿宋" w:eastAsia="仿宋" w:cs="仿宋"/>
          <w:spacing w:val="0"/>
          <w:kern w:val="2"/>
          <w:sz w:val="32"/>
          <w:szCs w:val="32"/>
        </w:rPr>
        <w:t>作为奖项排名、评比等负面评价参考；</w:t>
      </w:r>
    </w:p>
    <w:p w14:paraId="26EC0CA4">
      <w:pPr>
        <w:widowControl/>
        <w:shd w:val="clear" w:color="auto" w:fill="auto"/>
        <w:spacing w:line="240" w:lineRule="auto"/>
        <w:rPr>
          <w:rFonts w:hint="eastAsia" w:ascii="仿宋" w:hAnsi="仿宋" w:eastAsia="仿宋" w:cs="仿宋"/>
          <w:spacing w:val="0"/>
          <w:kern w:val="2"/>
          <w:sz w:val="32"/>
          <w:szCs w:val="32"/>
        </w:rPr>
      </w:pPr>
      <w:r>
        <w:rPr>
          <w:rFonts w:hint="eastAsia" w:ascii="仿宋" w:hAnsi="仿宋" w:eastAsia="仿宋" w:cs="仿宋"/>
          <w:spacing w:val="0"/>
          <w:kern w:val="2"/>
          <w:sz w:val="32"/>
          <w:szCs w:val="32"/>
        </w:rPr>
        <w:t>（二）对已经列入协会商标人才库的从业人员违反本规定的，由协会视情节给予其予以相应惩戒，并将违规行为记入其人才库档案系统并予以公示。代理机构及其从业人员因业务推广宣传行为违反法律、法规、规章、规范性文件、协会规定受到行政处罚并造成不良影响的，协会可以视具体情形给予相应惩戒；</w:t>
      </w:r>
    </w:p>
    <w:p w14:paraId="4B5FAC9D">
      <w:pPr>
        <w:widowControl/>
        <w:shd w:val="clear" w:color="auto" w:fill="auto"/>
        <w:spacing w:line="240" w:lineRule="auto"/>
        <w:rPr>
          <w:rFonts w:hint="eastAsia" w:ascii="仿宋" w:hAnsi="仿宋" w:eastAsia="仿宋" w:cs="仿宋"/>
          <w:spacing w:val="0"/>
          <w:kern w:val="2"/>
          <w:sz w:val="32"/>
          <w:szCs w:val="32"/>
        </w:rPr>
      </w:pPr>
      <w:r>
        <w:rPr>
          <w:rFonts w:hint="eastAsia" w:ascii="仿宋" w:hAnsi="仿宋" w:eastAsia="仿宋" w:cs="仿宋"/>
          <w:spacing w:val="0"/>
          <w:kern w:val="2"/>
          <w:sz w:val="32"/>
          <w:szCs w:val="32"/>
        </w:rPr>
        <w:t>（三）非协会成员的代理机构违反规范行为的，协会将依情况向其所属协会通报或向相应主管机关反映；</w:t>
      </w:r>
    </w:p>
    <w:p w14:paraId="14A7743C">
      <w:pPr>
        <w:widowControl/>
        <w:shd w:val="clear" w:color="auto" w:fill="auto"/>
        <w:spacing w:line="240" w:lineRule="auto"/>
        <w:rPr>
          <w:rFonts w:hint="eastAsia" w:ascii="仿宋" w:hAnsi="仿宋" w:eastAsia="仿宋" w:cs="仿宋"/>
          <w:spacing w:val="0"/>
          <w:kern w:val="2"/>
          <w:sz w:val="32"/>
          <w:szCs w:val="32"/>
        </w:rPr>
      </w:pPr>
      <w:r>
        <w:rPr>
          <w:rFonts w:hint="eastAsia" w:ascii="仿宋" w:hAnsi="仿宋" w:eastAsia="仿宋" w:cs="仿宋"/>
          <w:spacing w:val="0"/>
          <w:kern w:val="2"/>
          <w:sz w:val="32"/>
          <w:szCs w:val="32"/>
        </w:rPr>
        <w:t>（四）协会鼓励社会公众对代理机构违反规范行为进行举报，可通过填写附件《商标代理机构行为规范投诉信息收集表》向协会反映问题。</w:t>
      </w:r>
    </w:p>
    <w:p w14:paraId="6F42B19C">
      <w:pPr>
        <w:widowControl/>
        <w:shd w:val="clear" w:color="auto" w:fill="auto"/>
        <w:spacing w:line="240" w:lineRule="auto"/>
        <w:rPr>
          <w:rFonts w:hint="eastAsia" w:ascii="仿宋" w:hAnsi="仿宋" w:eastAsia="仿宋" w:cs="仿宋"/>
          <w:spacing w:val="0"/>
          <w:kern w:val="2"/>
          <w:sz w:val="32"/>
          <w:szCs w:val="32"/>
        </w:rPr>
      </w:pPr>
      <w:r>
        <w:rPr>
          <w:rFonts w:hint="eastAsia" w:ascii="仿宋" w:hAnsi="仿宋" w:eastAsia="仿宋" w:cs="仿宋"/>
          <w:b/>
          <w:bCs/>
          <w:spacing w:val="0"/>
          <w:kern w:val="2"/>
          <w:sz w:val="32"/>
          <w:szCs w:val="32"/>
        </w:rPr>
        <w:t>第十四条</w:t>
      </w:r>
      <w:r>
        <w:rPr>
          <w:rFonts w:hint="eastAsia" w:ascii="仿宋" w:hAnsi="仿宋" w:eastAsia="仿宋" w:cs="仿宋"/>
          <w:spacing w:val="0"/>
          <w:kern w:val="2"/>
          <w:sz w:val="32"/>
          <w:szCs w:val="32"/>
        </w:rPr>
        <w:t> 本规范由中华商标协会商标负责解释。</w:t>
      </w:r>
    </w:p>
    <w:p w14:paraId="56C67BC1">
      <w:pPr>
        <w:widowControl/>
        <w:shd w:val="clear" w:color="auto" w:fill="auto"/>
        <w:spacing w:line="240" w:lineRule="auto"/>
        <w:rPr>
          <w:rFonts w:hint="eastAsia" w:ascii="仿宋" w:hAnsi="仿宋" w:eastAsia="仿宋" w:cs="仿宋"/>
          <w:spacing w:val="0"/>
          <w:kern w:val="2"/>
          <w:sz w:val="32"/>
          <w:szCs w:val="32"/>
        </w:rPr>
      </w:pPr>
      <w:r>
        <w:rPr>
          <w:rFonts w:hint="eastAsia" w:ascii="仿宋" w:hAnsi="仿宋" w:eastAsia="仿宋" w:cs="仿宋"/>
          <w:b/>
          <w:bCs/>
          <w:spacing w:val="0"/>
          <w:kern w:val="2"/>
          <w:sz w:val="32"/>
          <w:szCs w:val="32"/>
        </w:rPr>
        <w:t>第十五条</w:t>
      </w:r>
      <w:r>
        <w:rPr>
          <w:rFonts w:hint="eastAsia" w:ascii="仿宋" w:hAnsi="仿宋" w:eastAsia="仿宋" w:cs="仿宋"/>
          <w:spacing w:val="0"/>
          <w:kern w:val="2"/>
          <w:sz w:val="32"/>
          <w:szCs w:val="32"/>
        </w:rPr>
        <w:t> 本规范自发布之日起施行。</w:t>
      </w:r>
    </w:p>
    <w:p w14:paraId="03284DB7">
      <w:pPr>
        <w:widowControl/>
        <w:shd w:val="clear" w:color="auto" w:fill="auto"/>
        <w:spacing w:line="240" w:lineRule="auto"/>
        <w:rPr>
          <w:rFonts w:hint="eastAsia" w:ascii="仿宋" w:hAnsi="仿宋" w:eastAsia="仿宋" w:cs="仿宋"/>
          <w:spacing w:val="0"/>
          <w:kern w:val="2"/>
          <w:sz w:val="32"/>
          <w:szCs w:val="32"/>
        </w:rPr>
      </w:pPr>
      <w:r>
        <w:rPr>
          <w:rFonts w:hint="eastAsia" w:ascii="仿宋" w:hAnsi="仿宋" w:eastAsia="仿宋" w:cs="仿宋"/>
          <w:spacing w:val="0"/>
          <w:kern w:val="2"/>
          <w:sz w:val="32"/>
          <w:szCs w:val="32"/>
        </w:rPr>
        <w:t xml:space="preserve">                        </w:t>
      </w:r>
    </w:p>
    <w:p w14:paraId="336DDAC6">
      <w:pPr>
        <w:widowControl/>
        <w:shd w:val="clear" w:color="auto" w:fill="auto"/>
        <w:spacing w:line="240" w:lineRule="auto"/>
        <w:rPr>
          <w:rFonts w:hint="eastAsia" w:ascii="仿宋" w:hAnsi="仿宋" w:eastAsia="仿宋" w:cs="仿宋"/>
          <w:spacing w:val="0"/>
          <w:kern w:val="2"/>
          <w:sz w:val="32"/>
          <w:szCs w:val="32"/>
        </w:rPr>
      </w:pPr>
    </w:p>
    <w:p w14:paraId="244A3130">
      <w:pPr>
        <w:spacing w:line="360" w:lineRule="auto"/>
        <w:ind w:right="1024"/>
        <w:jc w:val="right"/>
        <w:rPr>
          <w:rFonts w:hint="eastAsia" w:ascii="宋体" w:hAnsi="宋体" w:eastAsia="宋体" w:cs="宋体"/>
          <w:spacing w:val="8"/>
          <w:kern w:val="0"/>
          <w:sz w:val="24"/>
          <w:szCs w:val="24"/>
        </w:rPr>
      </w:pPr>
    </w:p>
    <w:p w14:paraId="3DCB14D6">
      <w:pPr>
        <w:spacing w:line="360" w:lineRule="auto"/>
        <w:ind w:right="1024"/>
        <w:jc w:val="right"/>
        <w:rPr>
          <w:rFonts w:hint="eastAsia" w:ascii="宋体" w:hAnsi="宋体" w:eastAsia="宋体" w:cs="宋体"/>
          <w:spacing w:val="8"/>
          <w:kern w:val="0"/>
          <w:sz w:val="24"/>
          <w:szCs w:val="24"/>
        </w:rPr>
      </w:pPr>
    </w:p>
    <w:p w14:paraId="15DDE285">
      <w:pPr>
        <w:spacing w:line="360" w:lineRule="auto"/>
        <w:rPr>
          <w:rFonts w:hint="eastAsia" w:ascii="宋体" w:hAnsi="宋体" w:eastAsia="宋体"/>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5531"/>
      </w:tblGrid>
      <w:tr w14:paraId="0DA16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14:paraId="73AEA29D">
            <w:pPr>
              <w:spacing w:line="360" w:lineRule="auto"/>
              <w:jc w:val="center"/>
              <w:rPr>
                <w:rFonts w:hint="eastAsia" w:ascii="宋体" w:hAnsi="宋体" w:eastAsia="宋体"/>
              </w:rPr>
            </w:pPr>
            <w:r>
              <w:rPr>
                <w:rFonts w:hint="eastAsia" w:ascii="黑体" w:hAnsi="黑体" w:eastAsia="黑体" w:cs="黑体"/>
                <w:b/>
                <w:bCs/>
                <w:spacing w:val="8"/>
                <w:kern w:val="0"/>
                <w:sz w:val="36"/>
                <w:szCs w:val="36"/>
              </w:rPr>
              <w:t>商标代理机构宣传行为规范投诉信息收集表</w:t>
            </w:r>
          </w:p>
        </w:tc>
      </w:tr>
      <w:tr w14:paraId="0CA93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14:paraId="03475C6F">
            <w:pPr>
              <w:spacing w:line="360" w:lineRule="auto"/>
              <w:rPr>
                <w:rFonts w:hint="eastAsia" w:ascii="仿宋" w:hAnsi="仿宋" w:eastAsia="仿宋" w:cs="仿宋"/>
                <w:sz w:val="32"/>
                <w:szCs w:val="32"/>
              </w:rPr>
            </w:pPr>
            <w:r>
              <w:rPr>
                <w:rFonts w:hint="eastAsia" w:ascii="仿宋" w:hAnsi="仿宋" w:eastAsia="仿宋" w:cs="仿宋"/>
                <w:sz w:val="32"/>
                <w:szCs w:val="32"/>
              </w:rPr>
              <w:t>标题</w:t>
            </w:r>
          </w:p>
        </w:tc>
        <w:tc>
          <w:tcPr>
            <w:tcW w:w="5531" w:type="dxa"/>
          </w:tcPr>
          <w:p w14:paraId="37673000">
            <w:pPr>
              <w:spacing w:line="360" w:lineRule="auto"/>
              <w:rPr>
                <w:rFonts w:hint="eastAsia" w:ascii="仿宋" w:hAnsi="仿宋" w:eastAsia="仿宋" w:cs="仿宋"/>
                <w:sz w:val="32"/>
                <w:szCs w:val="32"/>
              </w:rPr>
            </w:pPr>
          </w:p>
        </w:tc>
      </w:tr>
      <w:tr w14:paraId="638B2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14:paraId="51D3B932">
            <w:pPr>
              <w:spacing w:line="360" w:lineRule="auto"/>
              <w:rPr>
                <w:rFonts w:hint="eastAsia" w:ascii="仿宋" w:hAnsi="仿宋" w:eastAsia="仿宋" w:cs="仿宋"/>
                <w:sz w:val="32"/>
                <w:szCs w:val="32"/>
              </w:rPr>
            </w:pPr>
            <w:r>
              <w:rPr>
                <w:rFonts w:hint="eastAsia" w:ascii="仿宋" w:hAnsi="仿宋" w:eastAsia="仿宋" w:cs="仿宋"/>
                <w:sz w:val="32"/>
                <w:szCs w:val="32"/>
              </w:rPr>
              <w:t>姓名</w:t>
            </w:r>
          </w:p>
        </w:tc>
        <w:tc>
          <w:tcPr>
            <w:tcW w:w="5531" w:type="dxa"/>
          </w:tcPr>
          <w:p w14:paraId="0D99E24C">
            <w:pPr>
              <w:spacing w:line="360" w:lineRule="auto"/>
              <w:rPr>
                <w:rFonts w:hint="eastAsia" w:ascii="仿宋" w:hAnsi="仿宋" w:eastAsia="仿宋" w:cs="仿宋"/>
                <w:sz w:val="32"/>
                <w:szCs w:val="32"/>
              </w:rPr>
            </w:pPr>
          </w:p>
        </w:tc>
      </w:tr>
      <w:tr w14:paraId="388B0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14:paraId="6C6B7BBC">
            <w:pPr>
              <w:spacing w:line="360" w:lineRule="auto"/>
              <w:rPr>
                <w:rFonts w:hint="eastAsia" w:ascii="仿宋" w:hAnsi="仿宋" w:eastAsia="仿宋" w:cs="仿宋"/>
                <w:sz w:val="32"/>
                <w:szCs w:val="32"/>
              </w:rPr>
            </w:pPr>
            <w:r>
              <w:rPr>
                <w:rFonts w:hint="eastAsia" w:ascii="仿宋" w:hAnsi="仿宋" w:eastAsia="仿宋" w:cs="仿宋"/>
                <w:sz w:val="32"/>
                <w:szCs w:val="32"/>
              </w:rPr>
              <w:t>联系电话</w:t>
            </w:r>
          </w:p>
        </w:tc>
        <w:tc>
          <w:tcPr>
            <w:tcW w:w="5531" w:type="dxa"/>
          </w:tcPr>
          <w:p w14:paraId="50070657">
            <w:pPr>
              <w:spacing w:line="360" w:lineRule="auto"/>
              <w:rPr>
                <w:rFonts w:hint="eastAsia" w:ascii="仿宋" w:hAnsi="仿宋" w:eastAsia="仿宋" w:cs="仿宋"/>
                <w:sz w:val="32"/>
                <w:szCs w:val="32"/>
              </w:rPr>
            </w:pPr>
          </w:p>
        </w:tc>
      </w:tr>
      <w:tr w14:paraId="65F2E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14:paraId="5D757055">
            <w:pPr>
              <w:spacing w:line="360" w:lineRule="auto"/>
              <w:rPr>
                <w:rFonts w:hint="eastAsia" w:ascii="仿宋" w:hAnsi="仿宋" w:eastAsia="仿宋" w:cs="仿宋"/>
                <w:sz w:val="32"/>
                <w:szCs w:val="32"/>
              </w:rPr>
            </w:pPr>
            <w:r>
              <w:rPr>
                <w:rFonts w:hint="eastAsia" w:ascii="仿宋" w:hAnsi="仿宋" w:eastAsia="仿宋" w:cs="仿宋"/>
                <w:sz w:val="32"/>
                <w:szCs w:val="32"/>
              </w:rPr>
              <w:t>电子邮件</w:t>
            </w:r>
          </w:p>
        </w:tc>
        <w:tc>
          <w:tcPr>
            <w:tcW w:w="5531" w:type="dxa"/>
          </w:tcPr>
          <w:p w14:paraId="7D634FA2">
            <w:pPr>
              <w:spacing w:line="360" w:lineRule="auto"/>
              <w:rPr>
                <w:rFonts w:hint="eastAsia" w:ascii="仿宋" w:hAnsi="仿宋" w:eastAsia="仿宋" w:cs="仿宋"/>
                <w:sz w:val="32"/>
                <w:szCs w:val="32"/>
              </w:rPr>
            </w:pPr>
          </w:p>
        </w:tc>
      </w:tr>
      <w:tr w14:paraId="65DF9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14:paraId="32002468">
            <w:pPr>
              <w:spacing w:line="360" w:lineRule="auto"/>
              <w:rPr>
                <w:rFonts w:hint="eastAsia" w:ascii="仿宋" w:hAnsi="仿宋" w:eastAsia="仿宋" w:cs="仿宋"/>
                <w:sz w:val="32"/>
                <w:szCs w:val="32"/>
              </w:rPr>
            </w:pPr>
            <w:r>
              <w:rPr>
                <w:rFonts w:hint="eastAsia" w:ascii="仿宋" w:hAnsi="仿宋" w:eastAsia="仿宋" w:cs="仿宋"/>
                <w:sz w:val="32"/>
                <w:szCs w:val="32"/>
              </w:rPr>
              <w:t>反映内容及依据</w:t>
            </w:r>
          </w:p>
        </w:tc>
        <w:tc>
          <w:tcPr>
            <w:tcW w:w="5531" w:type="dxa"/>
          </w:tcPr>
          <w:p w14:paraId="23DA0F23">
            <w:pPr>
              <w:spacing w:line="360" w:lineRule="auto"/>
              <w:rPr>
                <w:rFonts w:hint="eastAsia" w:ascii="仿宋" w:hAnsi="仿宋" w:eastAsia="仿宋" w:cs="仿宋"/>
                <w:sz w:val="32"/>
                <w:szCs w:val="32"/>
              </w:rPr>
            </w:pPr>
            <w:bookmarkStart w:id="6" w:name="_GoBack"/>
            <w:bookmarkEnd w:id="6"/>
          </w:p>
          <w:p w14:paraId="0F92A6CE">
            <w:pPr>
              <w:spacing w:line="360" w:lineRule="auto"/>
              <w:rPr>
                <w:rFonts w:hint="eastAsia" w:ascii="仿宋" w:hAnsi="仿宋" w:eastAsia="仿宋" w:cs="仿宋"/>
                <w:sz w:val="32"/>
                <w:szCs w:val="32"/>
              </w:rPr>
            </w:pPr>
          </w:p>
          <w:p w14:paraId="15352695">
            <w:pPr>
              <w:spacing w:line="360" w:lineRule="auto"/>
              <w:rPr>
                <w:rFonts w:hint="eastAsia" w:ascii="仿宋" w:hAnsi="仿宋" w:eastAsia="仿宋" w:cs="仿宋"/>
                <w:sz w:val="32"/>
                <w:szCs w:val="32"/>
              </w:rPr>
            </w:pPr>
          </w:p>
          <w:p w14:paraId="6A4982AD">
            <w:pPr>
              <w:spacing w:line="360" w:lineRule="auto"/>
              <w:rPr>
                <w:rFonts w:hint="eastAsia" w:ascii="仿宋" w:hAnsi="仿宋" w:eastAsia="仿宋" w:cs="仿宋"/>
                <w:sz w:val="32"/>
                <w:szCs w:val="32"/>
              </w:rPr>
            </w:pPr>
          </w:p>
          <w:p w14:paraId="5F312D35">
            <w:pPr>
              <w:spacing w:line="360" w:lineRule="auto"/>
              <w:rPr>
                <w:rFonts w:hint="eastAsia" w:ascii="仿宋" w:hAnsi="仿宋" w:eastAsia="仿宋" w:cs="仿宋"/>
                <w:sz w:val="32"/>
                <w:szCs w:val="32"/>
              </w:rPr>
            </w:pPr>
          </w:p>
          <w:p w14:paraId="4A818532">
            <w:pPr>
              <w:spacing w:line="360" w:lineRule="auto"/>
              <w:rPr>
                <w:rFonts w:hint="eastAsia" w:ascii="仿宋" w:hAnsi="仿宋" w:eastAsia="仿宋" w:cs="仿宋"/>
                <w:sz w:val="32"/>
                <w:szCs w:val="32"/>
              </w:rPr>
            </w:pPr>
          </w:p>
        </w:tc>
      </w:tr>
    </w:tbl>
    <w:p w14:paraId="096E4783">
      <w:pPr>
        <w:spacing w:line="360" w:lineRule="auto"/>
        <w:rPr>
          <w:rFonts w:hint="eastAsia" w:ascii="宋体" w:hAnsi="宋体" w:eastAsia="宋体"/>
        </w:rPr>
      </w:pPr>
    </w:p>
    <w:p w14:paraId="2A8AEC48">
      <w:pPr>
        <w:spacing w:line="360" w:lineRule="auto"/>
        <w:rPr>
          <w:rFonts w:hint="eastAsia" w:ascii="宋体" w:hAnsi="宋体" w:eastAsia="宋体"/>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68374121"/>
      <w:docPartObj>
        <w:docPartGallery w:val="autotext"/>
      </w:docPartObj>
    </w:sdtPr>
    <w:sdtContent>
      <w:p w14:paraId="01A0D68D">
        <w:pPr>
          <w:pStyle w:val="7"/>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1BFFE9E9">
    <w:pPr>
      <w:pStyle w:val="7"/>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DCA"/>
    <w:rsid w:val="00005AA5"/>
    <w:rsid w:val="00015B44"/>
    <w:rsid w:val="0002375E"/>
    <w:rsid w:val="000321F7"/>
    <w:rsid w:val="0003458D"/>
    <w:rsid w:val="000376D0"/>
    <w:rsid w:val="00055C4D"/>
    <w:rsid w:val="00070ED1"/>
    <w:rsid w:val="000B0561"/>
    <w:rsid w:val="000B2160"/>
    <w:rsid w:val="000C608F"/>
    <w:rsid w:val="001269A8"/>
    <w:rsid w:val="00131258"/>
    <w:rsid w:val="00135548"/>
    <w:rsid w:val="0014451F"/>
    <w:rsid w:val="0016291B"/>
    <w:rsid w:val="00165019"/>
    <w:rsid w:val="00177B7A"/>
    <w:rsid w:val="00195137"/>
    <w:rsid w:val="001969C2"/>
    <w:rsid w:val="001D4ABB"/>
    <w:rsid w:val="001E49BC"/>
    <w:rsid w:val="001F1F53"/>
    <w:rsid w:val="001F2DB4"/>
    <w:rsid w:val="0024008A"/>
    <w:rsid w:val="00246828"/>
    <w:rsid w:val="00281A5E"/>
    <w:rsid w:val="00281BD2"/>
    <w:rsid w:val="00290E3B"/>
    <w:rsid w:val="00292BEF"/>
    <w:rsid w:val="00295BBC"/>
    <w:rsid w:val="00296922"/>
    <w:rsid w:val="002A2FE7"/>
    <w:rsid w:val="002B23F0"/>
    <w:rsid w:val="002C45DC"/>
    <w:rsid w:val="003034F9"/>
    <w:rsid w:val="00316A23"/>
    <w:rsid w:val="00351AD0"/>
    <w:rsid w:val="00372D2E"/>
    <w:rsid w:val="00373F3C"/>
    <w:rsid w:val="00383818"/>
    <w:rsid w:val="0038550F"/>
    <w:rsid w:val="003B7CC5"/>
    <w:rsid w:val="003C4DCF"/>
    <w:rsid w:val="003C5554"/>
    <w:rsid w:val="003D3E44"/>
    <w:rsid w:val="003F31D0"/>
    <w:rsid w:val="00401CBC"/>
    <w:rsid w:val="004208B7"/>
    <w:rsid w:val="00422795"/>
    <w:rsid w:val="004244F5"/>
    <w:rsid w:val="0042498C"/>
    <w:rsid w:val="00425A1F"/>
    <w:rsid w:val="00437B99"/>
    <w:rsid w:val="00455FEB"/>
    <w:rsid w:val="00473641"/>
    <w:rsid w:val="004768D4"/>
    <w:rsid w:val="004C78F2"/>
    <w:rsid w:val="004D60AD"/>
    <w:rsid w:val="005001F7"/>
    <w:rsid w:val="005005EA"/>
    <w:rsid w:val="00503F9A"/>
    <w:rsid w:val="00504F74"/>
    <w:rsid w:val="00521866"/>
    <w:rsid w:val="005350FB"/>
    <w:rsid w:val="00557E40"/>
    <w:rsid w:val="0056597D"/>
    <w:rsid w:val="005677A1"/>
    <w:rsid w:val="005D23DD"/>
    <w:rsid w:val="005F519A"/>
    <w:rsid w:val="00621DFA"/>
    <w:rsid w:val="006403AC"/>
    <w:rsid w:val="00641034"/>
    <w:rsid w:val="00641857"/>
    <w:rsid w:val="00654682"/>
    <w:rsid w:val="006648B4"/>
    <w:rsid w:val="006803F1"/>
    <w:rsid w:val="006B1984"/>
    <w:rsid w:val="006C03DC"/>
    <w:rsid w:val="006F130C"/>
    <w:rsid w:val="006F1EF8"/>
    <w:rsid w:val="00712204"/>
    <w:rsid w:val="007452F2"/>
    <w:rsid w:val="00745621"/>
    <w:rsid w:val="00752506"/>
    <w:rsid w:val="007862AE"/>
    <w:rsid w:val="00797154"/>
    <w:rsid w:val="007B27E1"/>
    <w:rsid w:val="007B743B"/>
    <w:rsid w:val="007E2704"/>
    <w:rsid w:val="007F1C3A"/>
    <w:rsid w:val="008146C8"/>
    <w:rsid w:val="008228CC"/>
    <w:rsid w:val="0083557D"/>
    <w:rsid w:val="0084106C"/>
    <w:rsid w:val="008517CE"/>
    <w:rsid w:val="00864B1B"/>
    <w:rsid w:val="008B7F2E"/>
    <w:rsid w:val="008C221C"/>
    <w:rsid w:val="008E3B75"/>
    <w:rsid w:val="008E6E47"/>
    <w:rsid w:val="008E70B5"/>
    <w:rsid w:val="00904447"/>
    <w:rsid w:val="0091066A"/>
    <w:rsid w:val="00915FA9"/>
    <w:rsid w:val="00940CD4"/>
    <w:rsid w:val="009511B2"/>
    <w:rsid w:val="00963F2B"/>
    <w:rsid w:val="00967F81"/>
    <w:rsid w:val="009966FF"/>
    <w:rsid w:val="009A3B7F"/>
    <w:rsid w:val="009B0F3E"/>
    <w:rsid w:val="009B14DE"/>
    <w:rsid w:val="009F2B93"/>
    <w:rsid w:val="00A03FA1"/>
    <w:rsid w:val="00A0505A"/>
    <w:rsid w:val="00A07CEB"/>
    <w:rsid w:val="00A106DA"/>
    <w:rsid w:val="00A1577C"/>
    <w:rsid w:val="00A232FA"/>
    <w:rsid w:val="00A322D5"/>
    <w:rsid w:val="00A60904"/>
    <w:rsid w:val="00AB3182"/>
    <w:rsid w:val="00AD7FBE"/>
    <w:rsid w:val="00AE7EF4"/>
    <w:rsid w:val="00AF5149"/>
    <w:rsid w:val="00B02232"/>
    <w:rsid w:val="00B06A5D"/>
    <w:rsid w:val="00B15F79"/>
    <w:rsid w:val="00B2444A"/>
    <w:rsid w:val="00B26364"/>
    <w:rsid w:val="00B34911"/>
    <w:rsid w:val="00B62BF7"/>
    <w:rsid w:val="00B73B68"/>
    <w:rsid w:val="00BA42E2"/>
    <w:rsid w:val="00BB50BE"/>
    <w:rsid w:val="00BD2BD0"/>
    <w:rsid w:val="00BE6F44"/>
    <w:rsid w:val="00C12FC1"/>
    <w:rsid w:val="00C224EE"/>
    <w:rsid w:val="00C264A1"/>
    <w:rsid w:val="00C307CA"/>
    <w:rsid w:val="00C341ED"/>
    <w:rsid w:val="00C4231A"/>
    <w:rsid w:val="00C64987"/>
    <w:rsid w:val="00C75F42"/>
    <w:rsid w:val="00C76CF4"/>
    <w:rsid w:val="00C8047C"/>
    <w:rsid w:val="00C847B9"/>
    <w:rsid w:val="00C975A2"/>
    <w:rsid w:val="00CB2FD1"/>
    <w:rsid w:val="00CB4422"/>
    <w:rsid w:val="00CB58BE"/>
    <w:rsid w:val="00CB6B04"/>
    <w:rsid w:val="00CC27CE"/>
    <w:rsid w:val="00D02755"/>
    <w:rsid w:val="00D27ACE"/>
    <w:rsid w:val="00D4015C"/>
    <w:rsid w:val="00D6113B"/>
    <w:rsid w:val="00D64847"/>
    <w:rsid w:val="00D81E25"/>
    <w:rsid w:val="00D95604"/>
    <w:rsid w:val="00DA07C4"/>
    <w:rsid w:val="00DA2DCA"/>
    <w:rsid w:val="00DC7D29"/>
    <w:rsid w:val="00DD1B53"/>
    <w:rsid w:val="00DD1DE0"/>
    <w:rsid w:val="00DF41C8"/>
    <w:rsid w:val="00E35587"/>
    <w:rsid w:val="00E579EC"/>
    <w:rsid w:val="00E615D5"/>
    <w:rsid w:val="00E73EA4"/>
    <w:rsid w:val="00E752C8"/>
    <w:rsid w:val="00E7602A"/>
    <w:rsid w:val="00E95C86"/>
    <w:rsid w:val="00EB01CF"/>
    <w:rsid w:val="00EB7834"/>
    <w:rsid w:val="00EF369E"/>
    <w:rsid w:val="00F61EDB"/>
    <w:rsid w:val="00F90934"/>
    <w:rsid w:val="00FD52C5"/>
    <w:rsid w:val="00FF1FCB"/>
    <w:rsid w:val="00FF79FA"/>
    <w:rsid w:val="12CF3D5F"/>
    <w:rsid w:val="465A4AAA"/>
    <w:rsid w:val="46D83681"/>
    <w:rsid w:val="50933DBA"/>
    <w:rsid w:val="52141229"/>
    <w:rsid w:val="71BA26EC"/>
    <w:rsid w:val="72B81E07"/>
    <w:rsid w:val="74B86F14"/>
    <w:rsid w:val="77404291"/>
    <w:rsid w:val="7A4C13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8"/>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4"/>
    <w:basedOn w:val="1"/>
    <w:next w:val="1"/>
    <w:link w:val="3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0"/>
    <w:semiHidden/>
    <w:unhideWhenUsed/>
    <w:qFormat/>
    <w:uiPriority w:val="99"/>
    <w:pPr>
      <w:jc w:val="left"/>
    </w:pPr>
  </w:style>
  <w:style w:type="paragraph" w:styleId="5">
    <w:name w:val="Body Text"/>
    <w:basedOn w:val="1"/>
    <w:link w:val="33"/>
    <w:semiHidden/>
    <w:unhideWhenUsed/>
    <w:qFormat/>
    <w:uiPriority w:val="99"/>
    <w:pPr>
      <w:spacing w:after="120"/>
    </w:pPr>
  </w:style>
  <w:style w:type="paragraph" w:styleId="6">
    <w:name w:val="Date"/>
    <w:basedOn w:val="1"/>
    <w:next w:val="1"/>
    <w:link w:val="34"/>
    <w:semiHidden/>
    <w:unhideWhenUsed/>
    <w:qFormat/>
    <w:uiPriority w:val="99"/>
    <w:pPr>
      <w:ind w:left="100" w:leftChars="2500"/>
    </w:pPr>
  </w:style>
  <w:style w:type="paragraph" w:styleId="7">
    <w:name w:val="footer"/>
    <w:basedOn w:val="1"/>
    <w:link w:val="25"/>
    <w:unhideWhenUsed/>
    <w:qFormat/>
    <w:uiPriority w:val="99"/>
    <w:pPr>
      <w:tabs>
        <w:tab w:val="center" w:pos="4153"/>
        <w:tab w:val="right" w:pos="8306"/>
      </w:tabs>
      <w:snapToGrid w:val="0"/>
      <w:jc w:val="left"/>
    </w:pPr>
    <w:rPr>
      <w:sz w:val="18"/>
      <w:szCs w:val="18"/>
    </w:rPr>
  </w:style>
  <w:style w:type="paragraph" w:styleId="8">
    <w:name w:val="header"/>
    <w:basedOn w:val="1"/>
    <w:link w:val="24"/>
    <w:unhideWhenUsed/>
    <w:qFormat/>
    <w:uiPriority w:val="99"/>
    <w:pPr>
      <w:tabs>
        <w:tab w:val="center" w:pos="4153"/>
        <w:tab w:val="right" w:pos="8306"/>
      </w:tabs>
      <w:snapToGrid w:val="0"/>
      <w:jc w:val="center"/>
    </w:pPr>
    <w:rPr>
      <w:sz w:val="18"/>
      <w:szCs w:val="18"/>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annotation subject"/>
    <w:basedOn w:val="4"/>
    <w:next w:val="4"/>
    <w:link w:val="21"/>
    <w:semiHidden/>
    <w:unhideWhenUsed/>
    <w:qFormat/>
    <w:uiPriority w:val="99"/>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b/>
      <w:bCs/>
    </w:rPr>
  </w:style>
  <w:style w:type="character" w:styleId="15">
    <w:name w:val="Emphasis"/>
    <w:basedOn w:val="13"/>
    <w:qFormat/>
    <w:uiPriority w:val="20"/>
    <w:rPr>
      <w:i/>
      <w:iCs/>
    </w:rPr>
  </w:style>
  <w:style w:type="character" w:styleId="16">
    <w:name w:val="Hyperlink"/>
    <w:basedOn w:val="13"/>
    <w:semiHidden/>
    <w:unhideWhenUsed/>
    <w:qFormat/>
    <w:uiPriority w:val="99"/>
    <w:rPr>
      <w:color w:val="0000FF"/>
      <w:u w:val="single"/>
    </w:rPr>
  </w:style>
  <w:style w:type="character" w:styleId="17">
    <w:name w:val="annotation reference"/>
    <w:basedOn w:val="13"/>
    <w:semiHidden/>
    <w:unhideWhenUsed/>
    <w:qFormat/>
    <w:uiPriority w:val="99"/>
    <w:rPr>
      <w:sz w:val="21"/>
      <w:szCs w:val="21"/>
    </w:rPr>
  </w:style>
  <w:style w:type="character" w:customStyle="1" w:styleId="18">
    <w:name w:val="标题 1 字符"/>
    <w:basedOn w:val="13"/>
    <w:link w:val="2"/>
    <w:qFormat/>
    <w:uiPriority w:val="9"/>
    <w:rPr>
      <w:rFonts w:ascii="宋体" w:hAnsi="宋体" w:eastAsia="宋体" w:cs="宋体"/>
      <w:b/>
      <w:bCs/>
      <w:kern w:val="36"/>
      <w:sz w:val="48"/>
      <w:szCs w:val="48"/>
    </w:rPr>
  </w:style>
  <w:style w:type="paragraph" w:styleId="19">
    <w:name w:val="List Paragraph"/>
    <w:basedOn w:val="1"/>
    <w:qFormat/>
    <w:uiPriority w:val="34"/>
    <w:pPr>
      <w:ind w:firstLine="420" w:firstLineChars="200"/>
    </w:pPr>
  </w:style>
  <w:style w:type="character" w:customStyle="1" w:styleId="20">
    <w:name w:val="批注文字 字符"/>
    <w:basedOn w:val="13"/>
    <w:link w:val="4"/>
    <w:semiHidden/>
    <w:qFormat/>
    <w:uiPriority w:val="99"/>
  </w:style>
  <w:style w:type="character" w:customStyle="1" w:styleId="21">
    <w:name w:val="批注主题 字符"/>
    <w:basedOn w:val="20"/>
    <w:link w:val="10"/>
    <w:semiHidden/>
    <w:qFormat/>
    <w:uiPriority w:val="99"/>
    <w:rPr>
      <w:b/>
      <w:bCs/>
    </w:rPr>
  </w:style>
  <w:style w:type="character" w:customStyle="1" w:styleId="22">
    <w:name w:val="c-color-gray2"/>
    <w:basedOn w:val="13"/>
    <w:qFormat/>
    <w:uiPriority w:val="0"/>
  </w:style>
  <w:style w:type="character" w:customStyle="1" w:styleId="23">
    <w:name w:val="content-right_1thtn"/>
    <w:basedOn w:val="13"/>
    <w:qFormat/>
    <w:uiPriority w:val="0"/>
  </w:style>
  <w:style w:type="character" w:customStyle="1" w:styleId="24">
    <w:name w:val="页眉 字符"/>
    <w:basedOn w:val="13"/>
    <w:link w:val="8"/>
    <w:qFormat/>
    <w:uiPriority w:val="99"/>
    <w:rPr>
      <w:sz w:val="18"/>
      <w:szCs w:val="18"/>
    </w:rPr>
  </w:style>
  <w:style w:type="character" w:customStyle="1" w:styleId="25">
    <w:name w:val="页脚 字符"/>
    <w:basedOn w:val="13"/>
    <w:link w:val="7"/>
    <w:qFormat/>
    <w:uiPriority w:val="99"/>
    <w:rPr>
      <w:sz w:val="18"/>
      <w:szCs w:val="18"/>
    </w:rPr>
  </w:style>
  <w:style w:type="character" w:customStyle="1" w:styleId="26">
    <w:name w:val="text_serpj"/>
    <w:basedOn w:val="13"/>
    <w:qFormat/>
    <w:uiPriority w:val="0"/>
  </w:style>
  <w:style w:type="paragraph" w:customStyle="1" w:styleId="27">
    <w:name w:val="Revision"/>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8">
    <w:name w:val="566ba9ff-a5b0-4b6f-bbdf-c3ab41993fc2"/>
    <w:basedOn w:val="3"/>
    <w:next w:val="29"/>
    <w:link w:val="30"/>
    <w:qFormat/>
    <w:uiPriority w:val="0"/>
    <w:pPr>
      <w:widowControl/>
      <w:shd w:val="clear" w:color="auto" w:fill="FFFFFF"/>
      <w:adjustRightInd w:val="0"/>
      <w:spacing w:before="0" w:after="0" w:line="288" w:lineRule="auto"/>
      <w:jc w:val="left"/>
    </w:pPr>
    <w:rPr>
      <w:rFonts w:ascii="微软雅黑" w:hAnsi="微软雅黑" w:eastAsia="微软雅黑" w:cs="宋体"/>
      <w:color w:val="000000"/>
      <w:spacing w:val="8"/>
      <w:kern w:val="0"/>
      <w:sz w:val="24"/>
      <w:szCs w:val="24"/>
    </w:rPr>
  </w:style>
  <w:style w:type="paragraph" w:customStyle="1" w:styleId="29">
    <w:name w:val="acbfdd8b-e11b-4d36-88ff-6049b138f862"/>
    <w:basedOn w:val="5"/>
    <w:link w:val="32"/>
    <w:qFormat/>
    <w:uiPriority w:val="0"/>
    <w:pPr>
      <w:widowControl/>
      <w:shd w:val="clear" w:color="auto" w:fill="FFFFFF"/>
      <w:adjustRightInd w:val="0"/>
      <w:spacing w:after="0" w:line="288" w:lineRule="auto"/>
      <w:jc w:val="left"/>
    </w:pPr>
    <w:rPr>
      <w:rFonts w:ascii="微软雅黑" w:hAnsi="微软雅黑" w:eastAsia="微软雅黑" w:cs="宋体"/>
      <w:color w:val="000000"/>
      <w:spacing w:val="8"/>
      <w:kern w:val="0"/>
      <w:sz w:val="22"/>
      <w:szCs w:val="24"/>
    </w:rPr>
  </w:style>
  <w:style w:type="character" w:customStyle="1" w:styleId="30">
    <w:name w:val="566ba9ff-a5b0-4b6f-bbdf-c3ab41993fc2 字符"/>
    <w:basedOn w:val="13"/>
    <w:link w:val="28"/>
    <w:qFormat/>
    <w:uiPriority w:val="0"/>
    <w:rPr>
      <w:rFonts w:ascii="微软雅黑" w:hAnsi="微软雅黑" w:eastAsia="微软雅黑" w:cs="宋体"/>
      <w:b/>
      <w:bCs/>
      <w:color w:val="000000"/>
      <w:spacing w:val="8"/>
      <w:kern w:val="0"/>
      <w:sz w:val="24"/>
      <w:szCs w:val="24"/>
      <w:shd w:val="clear" w:color="auto" w:fill="FFFFFF"/>
    </w:rPr>
  </w:style>
  <w:style w:type="character" w:customStyle="1" w:styleId="31">
    <w:name w:val="标题 4 字符"/>
    <w:basedOn w:val="13"/>
    <w:link w:val="3"/>
    <w:semiHidden/>
    <w:qFormat/>
    <w:uiPriority w:val="9"/>
    <w:rPr>
      <w:rFonts w:asciiTheme="majorHAnsi" w:hAnsiTheme="majorHAnsi" w:eastAsiaTheme="majorEastAsia" w:cstheme="majorBidi"/>
      <w:b/>
      <w:bCs/>
      <w:sz w:val="28"/>
      <w:szCs w:val="28"/>
    </w:rPr>
  </w:style>
  <w:style w:type="character" w:customStyle="1" w:styleId="32">
    <w:name w:val="acbfdd8b-e11b-4d36-88ff-6049b138f862 字符"/>
    <w:basedOn w:val="13"/>
    <w:link w:val="29"/>
    <w:qFormat/>
    <w:uiPriority w:val="0"/>
    <w:rPr>
      <w:rFonts w:ascii="微软雅黑" w:hAnsi="微软雅黑" w:eastAsia="微软雅黑" w:cs="宋体"/>
      <w:color w:val="000000"/>
      <w:spacing w:val="8"/>
      <w:kern w:val="0"/>
      <w:sz w:val="22"/>
      <w:szCs w:val="24"/>
      <w:shd w:val="clear" w:color="auto" w:fill="FFFFFF"/>
    </w:rPr>
  </w:style>
  <w:style w:type="character" w:customStyle="1" w:styleId="33">
    <w:name w:val="正文文本 字符"/>
    <w:basedOn w:val="13"/>
    <w:link w:val="5"/>
    <w:semiHidden/>
    <w:qFormat/>
    <w:uiPriority w:val="99"/>
  </w:style>
  <w:style w:type="character" w:customStyle="1" w:styleId="34">
    <w:name w:val="日期 字符"/>
    <w:basedOn w:val="13"/>
    <w:link w:val="6"/>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875BD-FDD4-4734-956F-E1043AD591DD}">
  <ds:schemaRefs/>
</ds:datastoreItem>
</file>

<file path=docProps/app.xml><?xml version="1.0" encoding="utf-8"?>
<Properties xmlns="http://schemas.openxmlformats.org/officeDocument/2006/extended-properties" xmlns:vt="http://schemas.openxmlformats.org/officeDocument/2006/docPropsVTypes">
  <Template>Normal</Template>
  <Pages>8</Pages>
  <Words>2104</Words>
  <Characters>2104</Characters>
  <Lines>24</Lines>
  <Paragraphs>6</Paragraphs>
  <TotalTime>47</TotalTime>
  <ScaleCrop>false</ScaleCrop>
  <LinksUpToDate>false</LinksUpToDate>
  <CharactersWithSpaces>2119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2025-07-08T07:57:00Z</dcterms:created>
  <dc:creator>石 李</dc:creator>
  <cp:lastModifiedBy>李晓娟</cp:lastModifiedBy>
  <cp:lastPrinted>2025-12-10T02:26:00Z</cp:lastPrinted>
  <dcterms:modified xsi:type="dcterms:W3CDTF">2025-12-10T06:46:20Z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eyJoZGlkIjoiMzI5M2ViYjg5MThkYTU1NDI2YWQ4ZmE4MTk3Y2ZlMmYiLCJ1c2VySWQiOiI0MDIyNjE3ODQifQ==</vt:lpwstr>
  </property>
  <property fmtid="{D5CDD505-2E9C-101B-9397-08002B2CF9AE}" pid="3" name="KSOProductBuildVer">
    <vt:lpwstr>2052-12.1.0.24034</vt:lpwstr>
  </property>
  <property fmtid="{D5CDD505-2E9C-101B-9397-08002B2CF9AE}" pid="4" name="ICV">
    <vt:lpwstr>3AB07472C49546C8B79B42388F737D84_13</vt:lpwstr>
  </property>
</Properties>
</file>