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02DE">
      <w:pPr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附件3：</w:t>
      </w:r>
    </w:p>
    <w:p w14:paraId="48C85CD5"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30578F0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辩论赛流程及规则说明</w:t>
      </w:r>
    </w:p>
    <w:p w14:paraId="70E101D2">
      <w:pPr>
        <w:jc w:val="center"/>
        <w:rPr>
          <w:rFonts w:ascii="仿宋" w:hAnsi="仿宋" w:eastAsia="仿宋"/>
          <w:b/>
          <w:sz w:val="30"/>
          <w:szCs w:val="30"/>
        </w:rPr>
      </w:pPr>
    </w:p>
    <w:p w14:paraId="163703D0">
      <w:pPr>
        <w:spacing w:line="560" w:lineRule="exact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本届辩论赛每场比赛设主席1人，计时员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人，时间提示员2人，评委5人，签到和记分员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人。主席负责主持比赛开场，介绍参赛队、评委组、比赛规则，宣布比赛开始以及通报比赛结果。</w:t>
      </w:r>
    </w:p>
    <w:p w14:paraId="6C0D9B86">
      <w:pPr>
        <w:spacing w:line="560" w:lineRule="exact"/>
        <w:ind w:firstLine="602" w:firstLineChars="200"/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一、辩论赛流程</w:t>
      </w:r>
    </w:p>
    <w:p w14:paraId="1BE94822">
      <w:pPr>
        <w:spacing w:line="560" w:lineRule="exact"/>
        <w:ind w:firstLine="600" w:firstLineChars="200"/>
        <w:rPr>
          <w:rFonts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（一）立论阶段</w:t>
      </w:r>
    </w:p>
    <w:p w14:paraId="6E028DFA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1.正方一辩开篇立论，3分钟</w:t>
      </w:r>
    </w:p>
    <w:p w14:paraId="63AAE3D2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bookmarkStart w:id="19" w:name="_GoBack"/>
      <w:r>
        <w:rPr>
          <w:rFonts w:hint="eastAsia" w:ascii="仿宋" w:hAnsi="仿宋" w:eastAsia="仿宋"/>
          <w:color w:val="auto"/>
          <w:sz w:val="30"/>
          <w:szCs w:val="30"/>
        </w:rPr>
        <w:t>2.反方四辩质询正方一辩，</w:t>
      </w:r>
      <w:bookmarkStart w:id="0" w:name="OLE_LINK241"/>
      <w:bookmarkStart w:id="1" w:name="OLE_LINK242"/>
      <w:bookmarkStart w:id="2" w:name="OLE_LINK243"/>
      <w:bookmarkStart w:id="3" w:name="OLE_LINK244"/>
      <w:r>
        <w:rPr>
          <w:rFonts w:hint="eastAsia" w:ascii="仿宋" w:hAnsi="仿宋" w:eastAsia="仿宋"/>
          <w:color w:val="auto"/>
          <w:sz w:val="30"/>
          <w:szCs w:val="30"/>
        </w:rPr>
        <w:t>提问方与回答方</w:t>
      </w:r>
      <w:r>
        <w:rPr>
          <w:rFonts w:ascii="仿宋" w:hAnsi="仿宋" w:eastAsia="仿宋"/>
          <w:color w:val="auto"/>
          <w:sz w:val="30"/>
          <w:szCs w:val="30"/>
        </w:rPr>
        <w:t>时间合计</w:t>
      </w:r>
      <w:bookmarkEnd w:id="0"/>
      <w:bookmarkEnd w:id="1"/>
      <w:r>
        <w:rPr>
          <w:rFonts w:hint="eastAsia" w:ascii="仿宋" w:hAnsi="仿宋" w:eastAsia="仿宋"/>
          <w:color w:val="auto"/>
          <w:sz w:val="30"/>
          <w:szCs w:val="30"/>
        </w:rPr>
        <w:t>2 分钟</w:t>
      </w:r>
    </w:p>
    <w:bookmarkEnd w:id="2"/>
    <w:bookmarkEnd w:id="3"/>
    <w:p w14:paraId="2B385EA8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3</w:t>
      </w:r>
      <w:r>
        <w:rPr>
          <w:rFonts w:ascii="仿宋" w:hAnsi="仿宋" w:eastAsia="仿宋"/>
          <w:color w:val="auto"/>
          <w:sz w:val="30"/>
          <w:szCs w:val="30"/>
        </w:rPr>
        <w:t>.反方一辩开篇立论，3分钟</w:t>
      </w:r>
    </w:p>
    <w:p w14:paraId="0406C374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4.正方四辩质询反方一辩，提问方与回答方</w:t>
      </w:r>
      <w:r>
        <w:rPr>
          <w:rFonts w:ascii="仿宋" w:hAnsi="仿宋" w:eastAsia="仿宋"/>
          <w:color w:val="auto"/>
          <w:sz w:val="30"/>
          <w:szCs w:val="30"/>
        </w:rPr>
        <w:t>时间合计</w:t>
      </w:r>
      <w:r>
        <w:rPr>
          <w:rFonts w:hint="eastAsia" w:ascii="仿宋" w:hAnsi="仿宋" w:eastAsia="仿宋"/>
          <w:color w:val="auto"/>
          <w:sz w:val="30"/>
          <w:szCs w:val="30"/>
        </w:rPr>
        <w:t>2 分钟</w:t>
      </w:r>
    </w:p>
    <w:p w14:paraId="53C5FB46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（二）驳立论阶段</w:t>
      </w:r>
    </w:p>
    <w:p w14:paraId="080FC070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5</w:t>
      </w:r>
      <w:r>
        <w:rPr>
          <w:rFonts w:ascii="仿宋" w:hAnsi="仿宋" w:eastAsia="仿宋"/>
          <w:color w:val="auto"/>
          <w:sz w:val="30"/>
          <w:szCs w:val="30"/>
        </w:rPr>
        <w:t>.反方二辩驳对方立论，2分钟</w:t>
      </w:r>
    </w:p>
    <w:p w14:paraId="7E9135BD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6</w:t>
      </w:r>
      <w:r>
        <w:rPr>
          <w:rFonts w:ascii="仿宋" w:hAnsi="仿宋" w:eastAsia="仿宋"/>
          <w:color w:val="auto"/>
          <w:sz w:val="30"/>
          <w:szCs w:val="30"/>
        </w:rPr>
        <w:t>.正方二辩驳对方立论，2分钟</w:t>
      </w:r>
    </w:p>
    <w:p w14:paraId="0338F311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7.双方二辩对辩，双方交替发言，由正方先开始，各计时1分30秒</w:t>
      </w:r>
    </w:p>
    <w:p w14:paraId="4B55A2AA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（三）质辩环节</w:t>
      </w:r>
    </w:p>
    <w:p w14:paraId="45A1C801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8</w:t>
      </w:r>
      <w:r>
        <w:rPr>
          <w:rFonts w:ascii="仿宋" w:hAnsi="仿宋" w:eastAsia="仿宋"/>
          <w:color w:val="auto"/>
          <w:sz w:val="30"/>
          <w:szCs w:val="30"/>
        </w:rPr>
        <w:t>.正方三辩</w:t>
      </w:r>
      <w:r>
        <w:rPr>
          <w:rFonts w:hint="eastAsia" w:ascii="仿宋" w:hAnsi="仿宋" w:eastAsia="仿宋"/>
          <w:color w:val="auto"/>
          <w:sz w:val="30"/>
          <w:szCs w:val="30"/>
        </w:rPr>
        <w:t>质辩</w:t>
      </w:r>
      <w:r>
        <w:rPr>
          <w:rFonts w:ascii="仿宋" w:hAnsi="仿宋" w:eastAsia="仿宋"/>
          <w:color w:val="auto"/>
          <w:sz w:val="30"/>
          <w:szCs w:val="30"/>
        </w:rPr>
        <w:t>反方一、二、四辩，</w:t>
      </w:r>
      <w:bookmarkStart w:id="4" w:name="OLE_LINK239"/>
      <w:bookmarkStart w:id="5" w:name="OLE_LINK240"/>
      <w:r>
        <w:rPr>
          <w:rFonts w:hint="eastAsia" w:ascii="仿宋" w:hAnsi="仿宋" w:eastAsia="仿宋"/>
          <w:color w:val="auto"/>
          <w:sz w:val="30"/>
          <w:szCs w:val="30"/>
        </w:rPr>
        <w:t>提问方与回答方</w:t>
      </w:r>
      <w:r>
        <w:rPr>
          <w:rFonts w:ascii="仿宋" w:hAnsi="仿宋" w:eastAsia="仿宋"/>
          <w:color w:val="auto"/>
          <w:sz w:val="30"/>
          <w:szCs w:val="30"/>
        </w:rPr>
        <w:t>时间合计</w:t>
      </w:r>
      <w:bookmarkStart w:id="6" w:name="OLE_LINK248"/>
      <w:bookmarkStart w:id="7" w:name="OLE_LINK247"/>
      <w:bookmarkStart w:id="8" w:name="OLE_LINK251"/>
      <w:r>
        <w:rPr>
          <w:rFonts w:ascii="仿宋" w:hAnsi="仿宋" w:eastAsia="仿宋"/>
          <w:color w:val="auto"/>
          <w:sz w:val="30"/>
          <w:szCs w:val="30"/>
        </w:rPr>
        <w:t>2分</w:t>
      </w:r>
      <w:bookmarkEnd w:id="4"/>
      <w:bookmarkEnd w:id="5"/>
      <w:r>
        <w:rPr>
          <w:rFonts w:hint="eastAsia" w:ascii="仿宋" w:hAnsi="仿宋" w:eastAsia="仿宋"/>
          <w:color w:val="auto"/>
          <w:sz w:val="30"/>
          <w:szCs w:val="30"/>
        </w:rPr>
        <w:t>30秒</w:t>
      </w:r>
      <w:bookmarkEnd w:id="6"/>
      <w:bookmarkEnd w:id="7"/>
      <w:bookmarkEnd w:id="8"/>
    </w:p>
    <w:p w14:paraId="02C741AA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9</w:t>
      </w:r>
      <w:r>
        <w:rPr>
          <w:rFonts w:ascii="仿宋" w:hAnsi="仿宋" w:eastAsia="仿宋"/>
          <w:color w:val="auto"/>
          <w:sz w:val="30"/>
          <w:szCs w:val="30"/>
        </w:rPr>
        <w:t>.反方三辩</w:t>
      </w:r>
      <w:r>
        <w:rPr>
          <w:rFonts w:hint="eastAsia" w:ascii="仿宋" w:hAnsi="仿宋" w:eastAsia="仿宋"/>
          <w:color w:val="auto"/>
          <w:sz w:val="30"/>
          <w:szCs w:val="30"/>
        </w:rPr>
        <w:t>质辩</w:t>
      </w:r>
      <w:r>
        <w:rPr>
          <w:rFonts w:ascii="仿宋" w:hAnsi="仿宋" w:eastAsia="仿宋"/>
          <w:color w:val="auto"/>
          <w:sz w:val="30"/>
          <w:szCs w:val="30"/>
        </w:rPr>
        <w:t>正方一、二、四辩，</w:t>
      </w:r>
      <w:r>
        <w:rPr>
          <w:rFonts w:hint="eastAsia" w:ascii="仿宋" w:hAnsi="仿宋" w:eastAsia="仿宋"/>
          <w:color w:val="auto"/>
          <w:sz w:val="30"/>
          <w:szCs w:val="30"/>
        </w:rPr>
        <w:t>提问方与回答方</w:t>
      </w:r>
      <w:r>
        <w:rPr>
          <w:rFonts w:ascii="仿宋" w:hAnsi="仿宋" w:eastAsia="仿宋"/>
          <w:color w:val="auto"/>
          <w:sz w:val="30"/>
          <w:szCs w:val="30"/>
        </w:rPr>
        <w:t>时间合计2</w:t>
      </w:r>
      <w:bookmarkStart w:id="9" w:name="OLE_LINK249"/>
      <w:bookmarkStart w:id="10" w:name="OLE_LINK250"/>
      <w:r>
        <w:rPr>
          <w:rFonts w:ascii="仿宋" w:hAnsi="仿宋" w:eastAsia="仿宋"/>
          <w:color w:val="auto"/>
          <w:sz w:val="30"/>
          <w:szCs w:val="30"/>
        </w:rPr>
        <w:t>分</w:t>
      </w:r>
      <w:bookmarkEnd w:id="9"/>
      <w:bookmarkEnd w:id="10"/>
      <w:r>
        <w:rPr>
          <w:rFonts w:hint="eastAsia" w:ascii="仿宋" w:hAnsi="仿宋" w:eastAsia="仿宋"/>
          <w:color w:val="auto"/>
          <w:sz w:val="30"/>
          <w:szCs w:val="30"/>
        </w:rPr>
        <w:t>30 秒</w:t>
      </w:r>
    </w:p>
    <w:p w14:paraId="1D1913B7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10</w:t>
      </w:r>
      <w:r>
        <w:rPr>
          <w:rFonts w:ascii="仿宋" w:hAnsi="仿宋" w:eastAsia="仿宋"/>
          <w:color w:val="auto"/>
          <w:sz w:val="30"/>
          <w:szCs w:val="30"/>
        </w:rPr>
        <w:t>.正方三辩质辩小结，1分30秒</w:t>
      </w:r>
    </w:p>
    <w:p w14:paraId="73278BCC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11</w:t>
      </w:r>
      <w:r>
        <w:rPr>
          <w:rFonts w:ascii="仿宋" w:hAnsi="仿宋" w:eastAsia="仿宋"/>
          <w:color w:val="auto"/>
          <w:sz w:val="30"/>
          <w:szCs w:val="30"/>
        </w:rPr>
        <w:t>.反方三辩质辩小结，1分30秒</w:t>
      </w:r>
    </w:p>
    <w:p w14:paraId="0C44A736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（四）自由辩论</w:t>
      </w:r>
    </w:p>
    <w:p w14:paraId="7E6B8DF8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12</w:t>
      </w:r>
      <w:r>
        <w:rPr>
          <w:rFonts w:ascii="仿宋" w:hAnsi="仿宋" w:eastAsia="仿宋"/>
          <w:color w:val="auto"/>
          <w:sz w:val="30"/>
          <w:szCs w:val="30"/>
        </w:rPr>
        <w:t>.</w:t>
      </w:r>
      <w:r>
        <w:rPr>
          <w:rFonts w:hint="eastAsia" w:ascii="仿宋" w:hAnsi="仿宋" w:eastAsia="仿宋"/>
          <w:color w:val="auto"/>
          <w:sz w:val="30"/>
          <w:szCs w:val="30"/>
        </w:rPr>
        <w:t>双方交替发言，由正方先开始，各计时 5</w:t>
      </w:r>
      <w:r>
        <w:rPr>
          <w:rFonts w:ascii="仿宋" w:hAnsi="仿宋" w:eastAsia="仿宋"/>
          <w:color w:val="auto"/>
          <w:sz w:val="30"/>
          <w:szCs w:val="30"/>
        </w:rPr>
        <w:t>分钟</w:t>
      </w:r>
    </w:p>
    <w:p w14:paraId="37C2C0CC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（五）总结陈词</w:t>
      </w:r>
    </w:p>
    <w:p w14:paraId="74501D48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bookmarkStart w:id="11" w:name="OLE_LINK252"/>
      <w:bookmarkStart w:id="12" w:name="OLE_LINK253"/>
      <w:r>
        <w:rPr>
          <w:rFonts w:ascii="仿宋" w:hAnsi="仿宋" w:eastAsia="仿宋"/>
          <w:color w:val="auto"/>
          <w:sz w:val="30"/>
          <w:szCs w:val="30"/>
        </w:rPr>
        <w:t>1</w:t>
      </w:r>
      <w:r>
        <w:rPr>
          <w:rFonts w:hint="eastAsia" w:ascii="仿宋" w:hAnsi="仿宋" w:eastAsia="仿宋"/>
          <w:color w:val="auto"/>
          <w:sz w:val="30"/>
          <w:szCs w:val="30"/>
        </w:rPr>
        <w:t>3</w:t>
      </w:r>
      <w:r>
        <w:rPr>
          <w:rFonts w:ascii="仿宋" w:hAnsi="仿宋" w:eastAsia="仿宋"/>
          <w:color w:val="auto"/>
          <w:sz w:val="30"/>
          <w:szCs w:val="30"/>
        </w:rPr>
        <w:t>.反方四辩总结陈词，3分钟</w:t>
      </w:r>
    </w:p>
    <w:p w14:paraId="51BBA52D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ascii="仿宋" w:hAnsi="仿宋" w:eastAsia="仿宋"/>
          <w:color w:val="auto"/>
          <w:sz w:val="30"/>
          <w:szCs w:val="30"/>
        </w:rPr>
        <w:t>1</w:t>
      </w:r>
      <w:r>
        <w:rPr>
          <w:rFonts w:hint="eastAsia" w:ascii="仿宋" w:hAnsi="仿宋" w:eastAsia="仿宋"/>
          <w:color w:val="auto"/>
          <w:sz w:val="30"/>
          <w:szCs w:val="30"/>
        </w:rPr>
        <w:t>4</w:t>
      </w:r>
      <w:r>
        <w:rPr>
          <w:rFonts w:ascii="仿宋" w:hAnsi="仿宋" w:eastAsia="仿宋"/>
          <w:color w:val="auto"/>
          <w:sz w:val="30"/>
          <w:szCs w:val="30"/>
        </w:rPr>
        <w:t>.正方四辩总结陈词，3分钟</w:t>
      </w:r>
    </w:p>
    <w:bookmarkEnd w:id="11"/>
    <w:bookmarkEnd w:id="12"/>
    <w:p w14:paraId="4F7F69F1">
      <w:pPr>
        <w:spacing w:line="560" w:lineRule="exact"/>
        <w:ind w:firstLine="602" w:firstLineChars="200"/>
        <w:rPr>
          <w:rFonts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二、规则说明</w:t>
      </w:r>
    </w:p>
    <w:p w14:paraId="665A2DB4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（一）</w:t>
      </w:r>
      <w:r>
        <w:rPr>
          <w:rFonts w:ascii="仿宋" w:hAnsi="仿宋" w:eastAsia="仿宋"/>
          <w:color w:val="auto"/>
          <w:sz w:val="30"/>
          <w:szCs w:val="30"/>
        </w:rPr>
        <w:t xml:space="preserve"> 立论阶段</w:t>
      </w:r>
    </w:p>
    <w:p w14:paraId="13DD44B8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由正反双方的一辩选手完成，要求立论框架明确，语言通畅，逻辑清晰，能够正确地阐述己方立场。</w:t>
      </w:r>
    </w:p>
    <w:p w14:paraId="4EB69912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一方立论完成后，由另一方四辩针对对方立论进行质询，要求</w:t>
      </w:r>
      <w:r>
        <w:rPr>
          <w:rFonts w:ascii="仿宋" w:hAnsi="仿宋" w:eastAsia="仿宋"/>
          <w:color w:val="auto"/>
          <w:sz w:val="30"/>
          <w:szCs w:val="30"/>
        </w:rPr>
        <w:t>明确双方共识和分歧</w:t>
      </w:r>
      <w:r>
        <w:rPr>
          <w:rFonts w:hint="eastAsia" w:ascii="仿宋" w:hAnsi="仿宋" w:eastAsia="仿宋"/>
          <w:color w:val="auto"/>
          <w:sz w:val="30"/>
          <w:szCs w:val="30"/>
        </w:rPr>
        <w:t>，为后续讨论搭建平台。被提问方只能回答，不得反问，提问方与回答方时间合计 2 分钟，期间提问方可以任意时间打断对方发言并继续提问，但不得恶意打断。</w:t>
      </w:r>
    </w:p>
    <w:p w14:paraId="23C3ACCE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（二）</w:t>
      </w:r>
      <w:r>
        <w:rPr>
          <w:rFonts w:ascii="仿宋" w:hAnsi="仿宋" w:eastAsia="仿宋"/>
          <w:color w:val="auto"/>
          <w:sz w:val="30"/>
          <w:szCs w:val="30"/>
        </w:rPr>
        <w:t xml:space="preserve"> 驳立论阶段</w:t>
      </w:r>
    </w:p>
    <w:p w14:paraId="62AD9E4D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由正反双方的二辩选手进行，旨在针对对方的立论进行反驳，也可以补充解释己方观点。</w:t>
      </w:r>
    </w:p>
    <w:p w14:paraId="77938D90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驳论结束后，由双方二辩进行对辩，双方交替发言，由正方开始。一方发言结束落座后另一方才可发言，双方均不可打断对方未完成之言论。一方时间用尽，另一方可继续发言，直到剩余时间用完为止，</w:t>
      </w:r>
      <w:bookmarkStart w:id="13" w:name="OLE_LINK237"/>
      <w:bookmarkStart w:id="14" w:name="OLE_LINK238"/>
      <w:r>
        <w:rPr>
          <w:rFonts w:hint="eastAsia" w:ascii="仿宋" w:hAnsi="仿宋" w:eastAsia="仿宋"/>
          <w:color w:val="auto"/>
          <w:sz w:val="30"/>
          <w:szCs w:val="30"/>
        </w:rPr>
        <w:t>也可向主席示意放弃发言。</w:t>
      </w:r>
      <w:bookmarkEnd w:id="13"/>
      <w:bookmarkEnd w:id="14"/>
    </w:p>
    <w:p w14:paraId="13E48332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（三）</w:t>
      </w:r>
      <w:r>
        <w:rPr>
          <w:rFonts w:ascii="仿宋" w:hAnsi="仿宋" w:eastAsia="仿宋"/>
          <w:color w:val="auto"/>
          <w:sz w:val="30"/>
          <w:szCs w:val="30"/>
        </w:rPr>
        <w:t xml:space="preserve"> 质辩</w:t>
      </w:r>
      <w:r>
        <w:rPr>
          <w:rFonts w:hint="eastAsia" w:ascii="仿宋" w:hAnsi="仿宋" w:eastAsia="仿宋"/>
          <w:color w:val="auto"/>
          <w:sz w:val="30"/>
          <w:szCs w:val="30"/>
        </w:rPr>
        <w:t>阶段</w:t>
      </w:r>
    </w:p>
    <w:p w14:paraId="54146D20">
      <w:pPr>
        <w:spacing w:line="560" w:lineRule="exact"/>
        <w:ind w:firstLine="600" w:firstLineChars="2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由正反双方的三辩选手主导，双方的三辩分别提问，由正方开始，针对对方观点和己方立场设计问题，要求语言规范，表述清晰。一方三辩起来提问对方的一辩、二辩和四辩至少各一个问题，</w:t>
      </w:r>
      <w:r>
        <w:rPr>
          <w:rFonts w:ascii="仿宋" w:hAnsi="仿宋" w:eastAsia="仿宋"/>
          <w:color w:val="auto"/>
          <w:sz w:val="30"/>
          <w:szCs w:val="30"/>
        </w:rPr>
        <w:t>被</w:t>
      </w:r>
      <w:r>
        <w:rPr>
          <w:rFonts w:hint="eastAsia" w:ascii="仿宋" w:hAnsi="仿宋" w:eastAsia="仿宋"/>
          <w:color w:val="auto"/>
          <w:sz w:val="30"/>
          <w:szCs w:val="30"/>
        </w:rPr>
        <w:t>提问方</w:t>
      </w:r>
      <w:r>
        <w:rPr>
          <w:rFonts w:ascii="仿宋" w:hAnsi="仿宋" w:eastAsia="仿宋"/>
          <w:color w:val="auto"/>
          <w:sz w:val="30"/>
          <w:szCs w:val="30"/>
        </w:rPr>
        <w:t>只能回答，不得反问</w:t>
      </w:r>
      <w:r>
        <w:rPr>
          <w:rFonts w:hint="eastAsia" w:ascii="仿宋" w:hAnsi="仿宋" w:eastAsia="仿宋"/>
          <w:color w:val="auto"/>
          <w:sz w:val="30"/>
          <w:szCs w:val="30"/>
        </w:rPr>
        <w:t>，提问方和回答方的时间共计2 分 30 秒，期间提问方可以任意时间打断对方发言并继续提问，但不得恶意打断。</w:t>
      </w:r>
    </w:p>
    <w:p w14:paraId="105EA509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在质辩结束后，由双方的三辩针对对方的回答进行质辩小节，由正方开始。</w:t>
      </w:r>
    </w:p>
    <w:p w14:paraId="4553F016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（四）</w:t>
      </w:r>
      <w:r>
        <w:rPr>
          <w:rFonts w:ascii="仿宋" w:hAnsi="仿宋" w:eastAsia="仿宋"/>
          <w:color w:val="auto"/>
          <w:sz w:val="30"/>
          <w:szCs w:val="30"/>
        </w:rPr>
        <w:t xml:space="preserve"> 自由辩论阶段</w:t>
      </w:r>
    </w:p>
    <w:p w14:paraId="0692F87D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由正反双方的八位辩手参与，双方交替发言，由正方开始。</w:t>
      </w:r>
      <w:r>
        <w:rPr>
          <w:rFonts w:ascii="仿宋" w:hAnsi="仿宋" w:eastAsia="仿宋"/>
          <w:color w:val="auto"/>
          <w:sz w:val="30"/>
          <w:szCs w:val="30"/>
        </w:rPr>
        <w:t>一方发言结束落座后另一方才可发言，双方均不可打断对方未完成之言论。</w:t>
      </w:r>
      <w:bookmarkStart w:id="15" w:name="OLE_LINK254"/>
      <w:bookmarkStart w:id="16" w:name="OLE_LINK255"/>
      <w:r>
        <w:rPr>
          <w:rFonts w:ascii="仿宋" w:hAnsi="仿宋" w:eastAsia="仿宋"/>
          <w:color w:val="auto"/>
          <w:sz w:val="30"/>
          <w:szCs w:val="30"/>
        </w:rPr>
        <w:t>一方时间用尽，另一方可继续发言，直到剩余时间用完为止，也可向主席示意放弃发言。</w:t>
      </w:r>
      <w:r>
        <w:rPr>
          <w:rFonts w:hint="eastAsia" w:ascii="仿宋" w:hAnsi="仿宋" w:eastAsia="仿宋"/>
          <w:color w:val="auto"/>
          <w:sz w:val="30"/>
          <w:szCs w:val="30"/>
        </w:rPr>
        <w:t>各方应</w:t>
      </w:r>
      <w:bookmarkStart w:id="17" w:name="OLE_LINK256"/>
      <w:bookmarkStart w:id="18" w:name="OLE_LINK257"/>
      <w:r>
        <w:rPr>
          <w:rFonts w:hint="eastAsia" w:ascii="仿宋" w:hAnsi="仿宋" w:eastAsia="仿宋"/>
          <w:color w:val="auto"/>
          <w:sz w:val="30"/>
          <w:szCs w:val="30"/>
        </w:rPr>
        <w:t>团结</w:t>
      </w:r>
      <w:bookmarkEnd w:id="15"/>
      <w:bookmarkEnd w:id="16"/>
      <w:r>
        <w:rPr>
          <w:rFonts w:hint="eastAsia" w:ascii="仿宋" w:hAnsi="仿宋" w:eastAsia="仿宋"/>
          <w:color w:val="auto"/>
          <w:sz w:val="30"/>
          <w:szCs w:val="30"/>
        </w:rPr>
        <w:t>合作、整体配合。</w:t>
      </w:r>
      <w:bookmarkEnd w:id="17"/>
      <w:bookmarkEnd w:id="18"/>
    </w:p>
    <w:p w14:paraId="2A3B4C1F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（五）</w:t>
      </w:r>
      <w:r>
        <w:rPr>
          <w:rFonts w:ascii="仿宋" w:hAnsi="仿宋" w:eastAsia="仿宋"/>
          <w:color w:val="auto"/>
          <w:sz w:val="30"/>
          <w:szCs w:val="30"/>
        </w:rPr>
        <w:t xml:space="preserve"> 结辩阶段</w:t>
      </w:r>
    </w:p>
    <w:p w14:paraId="34E12F12">
      <w:pPr>
        <w:spacing w:line="560" w:lineRule="exact"/>
        <w:ind w:firstLine="600" w:firstLineChars="200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由正反双方的四辩选手完成，总结整场比赛的观点碰撞，指出对方的漏洞，强化本方的观点，阐述最后的立场。</w:t>
      </w:r>
    </w:p>
    <w:bookmarkEnd w:id="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0NTIzN7KwMDUytTBR0lEKTi0uzszPAykwrgUA7XNPdiwAAAA="/>
  </w:docVars>
  <w:rsids>
    <w:rsidRoot w:val="001C38ED"/>
    <w:rsid w:val="00030DCF"/>
    <w:rsid w:val="0005761D"/>
    <w:rsid w:val="00066C8A"/>
    <w:rsid w:val="00097C1C"/>
    <w:rsid w:val="000F0F83"/>
    <w:rsid w:val="001C38ED"/>
    <w:rsid w:val="001D6FBD"/>
    <w:rsid w:val="001E6FD8"/>
    <w:rsid w:val="00213C2A"/>
    <w:rsid w:val="00275E82"/>
    <w:rsid w:val="002C23D7"/>
    <w:rsid w:val="0032793F"/>
    <w:rsid w:val="003A5209"/>
    <w:rsid w:val="004867E0"/>
    <w:rsid w:val="004A1E6A"/>
    <w:rsid w:val="004A40B5"/>
    <w:rsid w:val="004B1C33"/>
    <w:rsid w:val="004D28CB"/>
    <w:rsid w:val="005000F3"/>
    <w:rsid w:val="0054357E"/>
    <w:rsid w:val="0054589B"/>
    <w:rsid w:val="005F0B01"/>
    <w:rsid w:val="0066208A"/>
    <w:rsid w:val="00664A68"/>
    <w:rsid w:val="006769AB"/>
    <w:rsid w:val="00687627"/>
    <w:rsid w:val="00744701"/>
    <w:rsid w:val="007A4832"/>
    <w:rsid w:val="007E4816"/>
    <w:rsid w:val="00806C13"/>
    <w:rsid w:val="008468AA"/>
    <w:rsid w:val="0089373B"/>
    <w:rsid w:val="008948B6"/>
    <w:rsid w:val="008D6456"/>
    <w:rsid w:val="00933DAB"/>
    <w:rsid w:val="009C340D"/>
    <w:rsid w:val="009C7821"/>
    <w:rsid w:val="00A63AEE"/>
    <w:rsid w:val="00A64761"/>
    <w:rsid w:val="00A661BA"/>
    <w:rsid w:val="00A83B49"/>
    <w:rsid w:val="00AA558F"/>
    <w:rsid w:val="00B07C27"/>
    <w:rsid w:val="00B32E57"/>
    <w:rsid w:val="00B45F55"/>
    <w:rsid w:val="00B549D8"/>
    <w:rsid w:val="00BD58D2"/>
    <w:rsid w:val="00BE3659"/>
    <w:rsid w:val="00BE4F40"/>
    <w:rsid w:val="00CB02DA"/>
    <w:rsid w:val="00D4457E"/>
    <w:rsid w:val="00D728AB"/>
    <w:rsid w:val="00D76513"/>
    <w:rsid w:val="00DD1B6D"/>
    <w:rsid w:val="00DE729D"/>
    <w:rsid w:val="00DF34E3"/>
    <w:rsid w:val="00E57784"/>
    <w:rsid w:val="00EE7C92"/>
    <w:rsid w:val="00EF51A6"/>
    <w:rsid w:val="00F04EEA"/>
    <w:rsid w:val="00F12DD7"/>
    <w:rsid w:val="00F508E0"/>
    <w:rsid w:val="00F51671"/>
    <w:rsid w:val="00FF3787"/>
    <w:rsid w:val="58430B6A"/>
    <w:rsid w:val="5ACD1B69"/>
    <w:rsid w:val="68A71535"/>
    <w:rsid w:val="7825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1112</Characters>
  <Lines>8</Lines>
  <Paragraphs>2</Paragraphs>
  <TotalTime>22</TotalTime>
  <ScaleCrop>false</ScaleCrop>
  <LinksUpToDate>false</LinksUpToDate>
  <CharactersWithSpaces>1126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2023-12-21T08:28:00Z</dcterms:created>
  <dc:creator>MA Li</dc:creator>
  <cp:lastModifiedBy>李晓娟</cp:lastModifiedBy>
  <cp:lastPrinted>2021-10-22T08:05:00Z</cp:lastPrinted>
  <dcterms:modified xsi:type="dcterms:W3CDTF">2026-01-06T03:31:50Z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eyJoZGlkIjoiYzJkMDNmMjlmNjUwODQ4MzFmMmRjNzQ0NzkxYjgxMGYiLCJ1c2VySWQiOiI0MDIyNjE3ODQifQ==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7125E23FB7CB4BBAA681E4A7804AAD20_12</vt:lpwstr>
  </property>
</Properties>
</file>