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E0699"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附件2</w:t>
      </w:r>
    </w:p>
    <w:p w14:paraId="2D83C9FA">
      <w:pPr>
        <w:spacing w:line="24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品牌咨询服务案例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</w:rPr>
        <w:t>品牌策划和宣传推广案例</w:t>
      </w:r>
    </w:p>
    <w:p w14:paraId="20940FBC">
      <w:pPr>
        <w:spacing w:line="24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品牌产品营销案例要求</w:t>
      </w:r>
      <w:bookmarkStart w:id="0" w:name="OLE_LINK4"/>
    </w:p>
    <w:p w14:paraId="03ACB48B">
      <w:pPr>
        <w:spacing w:line="240" w:lineRule="auto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1" w:name="_GoBack"/>
      <w:bookmarkEnd w:id="1"/>
    </w:p>
    <w:bookmarkEnd w:id="0"/>
    <w:p w14:paraId="043B321A">
      <w:pPr>
        <w:pStyle w:val="4"/>
        <w:numPr>
          <w:ilvl w:val="0"/>
          <w:numId w:val="1"/>
        </w:num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案例申报主体为品牌服务机构的，应当具有相应的经营资格。</w:t>
      </w:r>
    </w:p>
    <w:p w14:paraId="0AE0EC2B">
      <w:pPr>
        <w:pStyle w:val="4"/>
        <w:numPr>
          <w:ilvl w:val="0"/>
          <w:numId w:val="1"/>
        </w:num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案例申报主体为品牌单位的，应当具有品牌所有权或使用权。</w:t>
      </w:r>
    </w:p>
    <w:p w14:paraId="1886AAFB">
      <w:pPr>
        <w:pStyle w:val="4"/>
        <w:numPr>
          <w:ilvl w:val="0"/>
          <w:numId w:val="1"/>
        </w:num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案例申报主体近三年内没有发生重大违法违规案件。</w:t>
      </w:r>
    </w:p>
    <w:p w14:paraId="2BE5D422">
      <w:pPr>
        <w:pStyle w:val="4"/>
        <w:numPr>
          <w:ilvl w:val="0"/>
          <w:numId w:val="1"/>
        </w:num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不涉及产品功效宣传。</w:t>
      </w:r>
    </w:p>
    <w:p w14:paraId="33F0B214">
      <w:pPr>
        <w:pStyle w:val="4"/>
        <w:numPr>
          <w:ilvl w:val="0"/>
          <w:numId w:val="1"/>
        </w:num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不贬低同类产品。</w:t>
      </w:r>
    </w:p>
    <w:p w14:paraId="6786AE80">
      <w:pPr>
        <w:pStyle w:val="4"/>
        <w:numPr>
          <w:ilvl w:val="0"/>
          <w:numId w:val="1"/>
        </w:num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案例内容应当真实、准确，符合有关法律法规的规定，符合公开出版要求。</w:t>
      </w:r>
    </w:p>
    <w:p w14:paraId="7BF1A29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DE1C4E"/>
    <w:multiLevelType w:val="multilevel"/>
    <w:tmpl w:val="0ADE1C4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D2E4D"/>
    <w:rsid w:val="6CE44F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Calibri" w:hAnsi="Calibri" w:eastAsia="宋体" w:cs="Times New Roman"/>
      <w:kern w:val="2"/>
      <w:sz w:val="2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5</TotalTime>
  <ScaleCrop>false</ScaleCrop>
  <LinksUpToDate>false</LinksUpToDate>
  <CharactersWithSpaces>159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2026-02-06T04:09:10Z</dcterms:created>
  <dc:creator>HUAWEI</dc:creator>
  <cp:lastModifiedBy>duan yuke</cp:lastModifiedBy>
  <dcterms:modified xsi:type="dcterms:W3CDTF">2026-02-24T07:04:13Z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eyJoZGlkIjoiMzhiZTFkNDkzMjM0ZDQ2N2JlNGEzNWQ4NmQ0Y2RmOWYiLCJ1c2VySWQiOiIyMzc3OTQyNzIifQ==</vt:lpwstr>
  </property>
  <property fmtid="{D5CDD505-2E9C-101B-9397-08002B2CF9AE}" pid="4" name="ICV">
    <vt:lpwstr>39EE3DDAD62745EB9FA2B6ACD623BF07_13</vt:lpwstr>
  </property>
</Properties>
</file>